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F" w:rsidRPr="00AB689C" w:rsidRDefault="0039626F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caps/>
          <w:color w:val="002060"/>
          <w:szCs w:val="20"/>
          <w:lang w:val="ru-RU"/>
        </w:rPr>
      </w:pPr>
      <w:r w:rsidRPr="00AB689C">
        <w:rPr>
          <w:rFonts w:ascii="Tahoma" w:hAnsi="Tahoma" w:cs="Tahoma"/>
          <w:caps/>
          <w:color w:val="002060"/>
          <w:szCs w:val="20"/>
        </w:rPr>
        <w:t>DATA</w:t>
      </w:r>
      <w:r w:rsidRPr="00AB689C">
        <w:rPr>
          <w:rFonts w:ascii="Tahoma" w:hAnsi="Tahoma" w:cs="Tahoma"/>
          <w:caps/>
          <w:color w:val="002060"/>
          <w:szCs w:val="20"/>
          <w:lang w:val="ru-RU"/>
        </w:rPr>
        <w:t xml:space="preserve"> </w:t>
      </w:r>
      <w:r w:rsidRPr="00AB689C">
        <w:rPr>
          <w:rFonts w:ascii="Tahoma" w:hAnsi="Tahoma" w:cs="Tahoma"/>
          <w:caps/>
          <w:color w:val="002060"/>
          <w:szCs w:val="20"/>
        </w:rPr>
        <w:t>SHEET</w:t>
      </w:r>
    </w:p>
    <w:p w:rsidR="00902BA1" w:rsidRPr="00AB689C" w:rsidRDefault="00950769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b/>
          <w:caps/>
          <w:color w:val="002060"/>
          <w:szCs w:val="20"/>
          <w:lang w:val="ru-RU"/>
        </w:rPr>
      </w:pPr>
      <w:r w:rsidRPr="00AB689C">
        <w:rPr>
          <w:rFonts w:ascii="Tahoma" w:hAnsi="Tahoma" w:cs="Tahoma"/>
          <w:b/>
          <w:caps/>
          <w:color w:val="002060"/>
          <w:szCs w:val="20"/>
          <w:lang w:val="ru-RU"/>
        </w:rPr>
        <w:t>ОПРОСНЫЙ ЛИСТ</w:t>
      </w:r>
      <w:r w:rsidR="00957116" w:rsidRPr="00AB689C">
        <w:rPr>
          <w:rFonts w:ascii="Tahoma" w:hAnsi="Tahoma" w:cs="Tahoma"/>
          <w:b/>
          <w:caps/>
          <w:color w:val="002060"/>
          <w:szCs w:val="20"/>
          <w:lang w:val="ru-RU"/>
        </w:rPr>
        <w:t xml:space="preserve"> на спец подогреватели</w:t>
      </w:r>
    </w:p>
    <w:p w:rsidR="00D21B0A" w:rsidRPr="00AB689C" w:rsidRDefault="00D21B0A" w:rsidP="0039626F">
      <w:pPr>
        <w:shd w:val="clear" w:color="auto" w:fill="FFFFFF"/>
        <w:spacing w:line="288" w:lineRule="atLeast"/>
        <w:ind w:left="-426"/>
        <w:rPr>
          <w:rFonts w:ascii="Tahoma" w:hAnsi="Tahoma" w:cs="Tahoma"/>
          <w:b/>
          <w:caps/>
          <w:color w:val="002060"/>
          <w:szCs w:val="20"/>
          <w:lang w:val="ru-RU"/>
        </w:rPr>
      </w:pPr>
    </w:p>
    <w:p w:rsidR="00D21B0A" w:rsidRPr="00AB689C" w:rsidRDefault="00D21B0A" w:rsidP="00AB689C">
      <w:pPr>
        <w:spacing w:line="288" w:lineRule="atLeast"/>
        <w:ind w:left="-426" w:right="-1"/>
        <w:jc w:val="both"/>
        <w:rPr>
          <w:rFonts w:ascii="Calibri" w:hAnsi="Calibri"/>
          <w:i/>
          <w:iCs/>
          <w:color w:val="002060"/>
          <w:sz w:val="22"/>
          <w:lang w:val="ru-RU"/>
        </w:rPr>
      </w:pPr>
      <w:r w:rsidRPr="00AB689C">
        <w:rPr>
          <w:rFonts w:ascii="Calibri" w:hAnsi="Calibri"/>
          <w:i/>
          <w:iCs/>
          <w:color w:val="002060"/>
          <w:sz w:val="22"/>
          <w:lang w:val="ru-RU"/>
        </w:rPr>
        <w:t xml:space="preserve">В нашу поставку входят: ответные фланцы, кабельные сальники, сертификаты: ГОСТ-ех, РТН, метрологические сертификаты. На русском языке предоставляются: финальные чертежи, техпаспорт на сосуд под давлением и на изделие, именные таблички и </w:t>
      </w:r>
      <w:r w:rsidR="00AB689C" w:rsidRPr="00AB689C">
        <w:rPr>
          <w:rFonts w:ascii="Calibri" w:hAnsi="Calibri"/>
          <w:i/>
          <w:iCs/>
          <w:color w:val="002060"/>
          <w:sz w:val="22"/>
          <w:lang w:val="ru-RU"/>
        </w:rPr>
        <w:t>надписи</w:t>
      </w:r>
      <w:r w:rsidRPr="00AB689C">
        <w:rPr>
          <w:rFonts w:ascii="Calibri" w:hAnsi="Calibri"/>
          <w:i/>
          <w:iCs/>
          <w:color w:val="002060"/>
          <w:sz w:val="22"/>
          <w:lang w:val="ru-RU"/>
        </w:rPr>
        <w:t xml:space="preserve"> на подогревателе и на шкафу управления, Инструкция.</w:t>
      </w:r>
      <w:r w:rsidR="00D84AA0" w:rsidRPr="00D84AA0">
        <w:rPr>
          <w:rFonts w:ascii="Calibri" w:hAnsi="Calibri"/>
          <w:i/>
          <w:iCs/>
          <w:color w:val="002060"/>
          <w:sz w:val="22"/>
          <w:lang w:val="ru-RU"/>
        </w:rPr>
        <w:t xml:space="preserve"> </w:t>
      </w:r>
      <w:r w:rsidR="00AB689C">
        <w:rPr>
          <w:rFonts w:ascii="Calibri" w:hAnsi="Calibri"/>
          <w:i/>
          <w:iCs/>
          <w:color w:val="002060"/>
          <w:sz w:val="22"/>
          <w:lang w:val="ru-RU"/>
        </w:rPr>
        <w:t>Мы будем рады ответить на любые Ваши вопросы.</w:t>
      </w:r>
      <w:r w:rsidRPr="00AB689C">
        <w:rPr>
          <w:rFonts w:ascii="Calibri" w:hAnsi="Calibri"/>
          <w:i/>
          <w:iCs/>
          <w:color w:val="002060"/>
          <w:sz w:val="22"/>
          <w:lang w:val="ru-RU"/>
        </w:rPr>
        <w:t xml:space="preserve">     </w:t>
      </w:r>
    </w:p>
    <w:p w:rsidR="00902BA1" w:rsidRPr="00AB689C" w:rsidRDefault="00B57F1E" w:rsidP="00EF5B3A">
      <w:pPr>
        <w:ind w:right="-1"/>
        <w:jc w:val="right"/>
        <w:rPr>
          <w:rFonts w:ascii="Calibri" w:hAnsi="Calibri"/>
          <w:color w:val="002060"/>
          <w:sz w:val="16"/>
          <w:szCs w:val="16"/>
          <w:lang w:val="ru-RU"/>
        </w:rPr>
      </w:pPr>
      <w:r w:rsidRPr="00AB689C">
        <w:rPr>
          <w:rFonts w:ascii="Calibri" w:hAnsi="Calibri"/>
          <w:color w:val="002060"/>
          <w:sz w:val="16"/>
          <w:szCs w:val="16"/>
          <w:lang w:val="ru-RU"/>
        </w:rPr>
        <w:t xml:space="preserve"> </w:t>
      </w: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4821"/>
        <w:gridCol w:w="5103"/>
      </w:tblGrid>
      <w:tr w:rsidR="00AB689C" w:rsidRPr="000A7CD6" w:rsidTr="0039626F">
        <w:tc>
          <w:tcPr>
            <w:tcW w:w="4821" w:type="dxa"/>
          </w:tcPr>
          <w:p w:rsidR="00B57F1E" w:rsidRPr="00AB689C" w:rsidRDefault="00B57F1E" w:rsidP="00B16A61">
            <w:pPr>
              <w:shd w:val="clear" w:color="auto" w:fill="FFFFFF"/>
              <w:spacing w:line="288" w:lineRule="atLeast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Project &amp; Unit name</w:t>
            </w:r>
          </w:p>
          <w:p w:rsidR="00B57F1E" w:rsidRPr="00AB689C" w:rsidRDefault="00B57F1E" w:rsidP="00B16A61">
            <w:pPr>
              <w:shd w:val="clear" w:color="auto" w:fill="FFFFFF"/>
              <w:spacing w:line="288" w:lineRule="atLeast"/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Название установки / объекта</w:t>
            </w:r>
          </w:p>
        </w:tc>
        <w:tc>
          <w:tcPr>
            <w:tcW w:w="5103" w:type="dxa"/>
          </w:tcPr>
          <w:p w:rsidR="00B57F1E" w:rsidRPr="00AB689C" w:rsidRDefault="00B57F1E" w:rsidP="00902BA1">
            <w:pPr>
              <w:spacing w:line="288" w:lineRule="atLeast"/>
              <w:rPr>
                <w:rFonts w:ascii="Calibri" w:hAnsi="Calibri"/>
                <w:i/>
                <w:vanish/>
                <w:color w:val="002060"/>
                <w:lang w:val="ru-RU"/>
              </w:rPr>
            </w:pPr>
          </w:p>
        </w:tc>
      </w:tr>
      <w:tr w:rsidR="00D21B0A" w:rsidRPr="000A7CD6" w:rsidTr="0039626F">
        <w:tc>
          <w:tcPr>
            <w:tcW w:w="4821" w:type="dxa"/>
          </w:tcPr>
          <w:p w:rsidR="00D21B0A" w:rsidRPr="00AB689C" w:rsidRDefault="00D21B0A" w:rsidP="00D21B0A">
            <w:pPr>
              <w:shd w:val="clear" w:color="auto" w:fill="FFFFFF"/>
              <w:spacing w:line="288" w:lineRule="atLeast"/>
              <w:rPr>
                <w:rFonts w:ascii="Calibri" w:hAnsi="Calibri"/>
                <w:iCs/>
                <w:color w:val="002060"/>
                <w:sz w:val="22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</w:rPr>
              <w:t>Gas or Liquid (please specify the type)</w:t>
            </w:r>
          </w:p>
          <w:p w:rsidR="00D21B0A" w:rsidRPr="00AB689C" w:rsidRDefault="00D21B0A" w:rsidP="00D21B0A">
            <w:pPr>
              <w:shd w:val="clear" w:color="auto" w:fill="FFFFFF"/>
              <w:spacing w:line="288" w:lineRule="atLeast"/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BB6DA1">
              <w:rPr>
                <w:rFonts w:ascii="Calibri" w:hAnsi="Calibri"/>
                <w:b/>
                <w:iCs/>
                <w:color w:val="002060"/>
                <w:sz w:val="22"/>
                <w:highlight w:val="yellow"/>
                <w:lang w:val="ru-RU"/>
              </w:rPr>
              <w:t>Тип нагреваемого газа или жидкости, состав среды</w:t>
            </w:r>
          </w:p>
        </w:tc>
        <w:tc>
          <w:tcPr>
            <w:tcW w:w="5103" w:type="dxa"/>
          </w:tcPr>
          <w:p w:rsidR="00D21B0A" w:rsidRPr="00AB689C" w:rsidRDefault="00D21B0A" w:rsidP="00D21B0A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AB689C" w:rsidTr="0039626F">
        <w:tc>
          <w:tcPr>
            <w:tcW w:w="4821" w:type="dxa"/>
          </w:tcPr>
          <w:p w:rsidR="00902BA1" w:rsidRPr="00BB6DA1" w:rsidRDefault="00F775BF" w:rsidP="00B16A61">
            <w:pPr>
              <w:shd w:val="clear" w:color="auto" w:fill="FFFFFF"/>
              <w:spacing w:line="288" w:lineRule="atLeast"/>
              <w:rPr>
                <w:rFonts w:ascii="Calibri" w:hAnsi="Calibri"/>
                <w:iCs/>
                <w:color w:val="002060"/>
                <w:sz w:val="22"/>
              </w:rPr>
            </w:pPr>
            <w:r w:rsidRPr="00BB6DA1">
              <w:rPr>
                <w:rFonts w:ascii="Calibri" w:hAnsi="Calibri"/>
                <w:iCs/>
                <w:color w:val="002060"/>
                <w:sz w:val="22"/>
              </w:rPr>
              <w:t xml:space="preserve">Type of </w:t>
            </w:r>
            <w:r w:rsidR="001435A8" w:rsidRPr="00BB6DA1">
              <w:rPr>
                <w:rFonts w:ascii="Calibri" w:hAnsi="Calibri"/>
                <w:iCs/>
                <w:color w:val="002060"/>
                <w:sz w:val="22"/>
              </w:rPr>
              <w:t xml:space="preserve">electric </w:t>
            </w:r>
            <w:r w:rsidRPr="00BB6DA1">
              <w:rPr>
                <w:rFonts w:ascii="Calibri" w:hAnsi="Calibri"/>
                <w:iCs/>
                <w:color w:val="002060"/>
                <w:sz w:val="22"/>
              </w:rPr>
              <w:t xml:space="preserve">heater </w:t>
            </w:r>
          </w:p>
          <w:p w:rsidR="00217C5B" w:rsidRPr="00BB6DA1" w:rsidRDefault="00217C5B" w:rsidP="00B16A61">
            <w:pPr>
              <w:shd w:val="clear" w:color="auto" w:fill="FFFFFF"/>
              <w:spacing w:line="288" w:lineRule="atLeast"/>
              <w:rPr>
                <w:rFonts w:ascii="Calibri" w:hAnsi="Calibri"/>
                <w:iCs/>
                <w:color w:val="002060"/>
                <w:sz w:val="22"/>
              </w:rPr>
            </w:pPr>
            <w:r w:rsidRPr="00BB6DA1">
              <w:rPr>
                <w:rFonts w:ascii="Calibri" w:hAnsi="Calibri"/>
                <w:iCs/>
                <w:color w:val="002060"/>
                <w:sz w:val="22"/>
              </w:rPr>
              <w:t xml:space="preserve">Tank </w:t>
            </w:r>
            <w:r w:rsidR="006A0562" w:rsidRPr="00BB6DA1">
              <w:rPr>
                <w:rFonts w:ascii="Calibri" w:hAnsi="Calibri"/>
                <w:iCs/>
                <w:color w:val="002060"/>
                <w:sz w:val="22"/>
              </w:rPr>
              <w:t>heater/flow</w:t>
            </w:r>
            <w:r w:rsidRPr="00BB6DA1">
              <w:rPr>
                <w:rFonts w:ascii="Calibri" w:hAnsi="Calibri"/>
                <w:iCs/>
                <w:color w:val="002060"/>
                <w:sz w:val="22"/>
              </w:rPr>
              <w:t xml:space="preserve"> heater with vessel</w:t>
            </w:r>
            <w:r w:rsidR="00DA61AA" w:rsidRPr="00BB6DA1">
              <w:rPr>
                <w:rFonts w:ascii="Calibri" w:hAnsi="Calibri"/>
                <w:iCs/>
                <w:color w:val="002060"/>
                <w:sz w:val="22"/>
              </w:rPr>
              <w:t>/</w:t>
            </w:r>
            <w:r w:rsidRPr="00BB6DA1">
              <w:rPr>
                <w:rFonts w:ascii="Calibri" w:hAnsi="Calibri"/>
                <w:iCs/>
                <w:color w:val="002060"/>
                <w:sz w:val="22"/>
              </w:rPr>
              <w:t>Other specify</w:t>
            </w:r>
          </w:p>
          <w:p w:rsidR="00217C5B" w:rsidRPr="00AB689C" w:rsidRDefault="004F3DEB" w:rsidP="00217C5B">
            <w:pPr>
              <w:shd w:val="clear" w:color="auto" w:fill="FFFFFF"/>
              <w:spacing w:line="288" w:lineRule="atLeast"/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BB6DA1">
              <w:rPr>
                <w:rFonts w:ascii="Calibri" w:hAnsi="Calibri"/>
                <w:b/>
                <w:iCs/>
                <w:color w:val="002060"/>
                <w:sz w:val="22"/>
                <w:highlight w:val="yellow"/>
                <w:lang w:val="ru-RU"/>
              </w:rPr>
              <w:t>Укажите т</w:t>
            </w:r>
            <w:r w:rsidR="00217C5B" w:rsidRPr="00BB6DA1">
              <w:rPr>
                <w:rFonts w:ascii="Calibri" w:hAnsi="Calibri"/>
                <w:b/>
                <w:iCs/>
                <w:color w:val="002060"/>
                <w:sz w:val="22"/>
                <w:highlight w:val="yellow"/>
                <w:lang w:val="ru-RU"/>
              </w:rPr>
              <w:t xml:space="preserve">ип </w:t>
            </w:r>
            <w:r w:rsidR="0039626F" w:rsidRPr="00BB6DA1">
              <w:rPr>
                <w:rFonts w:ascii="Calibri" w:hAnsi="Calibri"/>
                <w:b/>
                <w:iCs/>
                <w:color w:val="002060"/>
                <w:sz w:val="22"/>
                <w:highlight w:val="yellow"/>
                <w:lang w:val="ru-RU"/>
              </w:rPr>
              <w:t>электрического подо</w:t>
            </w:r>
            <w:r w:rsidR="001435A8" w:rsidRPr="00BB6DA1">
              <w:rPr>
                <w:rFonts w:ascii="Calibri" w:hAnsi="Calibri"/>
                <w:b/>
                <w:iCs/>
                <w:color w:val="002060"/>
                <w:sz w:val="22"/>
                <w:highlight w:val="yellow"/>
                <w:lang w:val="ru-RU"/>
              </w:rPr>
              <w:t>гревателя</w:t>
            </w:r>
            <w:r w:rsidR="001435A8"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 </w:t>
            </w:r>
          </w:p>
          <w:p w:rsidR="0035417A" w:rsidRPr="00AB689C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-</w:t>
            </w:r>
            <w:r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 </w:t>
            </w:r>
            <w:r w:rsidR="0039626F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врезной </w:t>
            </w:r>
            <w:r w:rsidR="001435A8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="00D01634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фланцевый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="00AB689C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(ТЭНы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="00AB689C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-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картриджного типа</w:t>
            </w:r>
            <w:r w:rsidR="00AB689C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?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="00AB689C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(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для </w:t>
            </w:r>
            <w:r w:rsid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замены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ТЭНов 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без опорожнения емкости)</w:t>
            </w:r>
          </w:p>
          <w:p w:rsidR="00616560" w:rsidRPr="00AB689C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noProof/>
                <w:color w:val="002060"/>
                <w:sz w:val="22"/>
                <w:lang w:val="ru-RU" w:eastAsia="ru-RU"/>
              </w:rPr>
              <w:drawing>
                <wp:inline distT="0" distB="0" distL="0" distR="0">
                  <wp:extent cx="1319842" cy="788737"/>
                  <wp:effectExtent l="0" t="0" r="0" b="0"/>
                  <wp:docPr id="5" name="Picture 1" descr="‘ISES’ Hazardous Area Immersion Heater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‘ISES’ Hazardous Area Immersion Heater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10" cy="790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26F" w:rsidRPr="00AB689C" w:rsidRDefault="00B57F1E" w:rsidP="00DA61AA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- </w:t>
            </w:r>
            <w:r w:rsidR="005928A4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п</w:t>
            </w:r>
            <w:r w:rsidR="00FD7877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р</w:t>
            </w:r>
            <w:r w:rsidR="006A0562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оточный</w:t>
            </w:r>
          </w:p>
          <w:p w:rsidR="00616560" w:rsidRPr="00AB689C" w:rsidRDefault="00616560" w:rsidP="00DA61AA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noProof/>
                <w:color w:val="002060"/>
                <w:sz w:val="22"/>
                <w:lang w:val="ru-RU" w:eastAsia="ru-RU"/>
              </w:rPr>
              <w:drawing>
                <wp:inline distT="0" distB="0" distL="0" distR="0">
                  <wp:extent cx="1138687" cy="796746"/>
                  <wp:effectExtent l="0" t="0" r="0" b="0"/>
                  <wp:docPr id="6" name="Picture 4" descr="Process Heater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cess Heater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78" cy="80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4A7" w:rsidRPr="00AB689C" w:rsidRDefault="008034A7" w:rsidP="00DA61AA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- погружной</w:t>
            </w:r>
            <w:r w:rsidR="00D21B0A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L-образный</w:t>
            </w:r>
          </w:p>
          <w:p w:rsidR="008034A7" w:rsidRPr="00AB689C" w:rsidRDefault="004F3DEB" w:rsidP="00DA61AA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noProof/>
                <w:color w:val="002060"/>
                <w:sz w:val="22"/>
                <w:lang w:val="ru-RU" w:eastAsia="ru-RU"/>
              </w:rPr>
              <w:drawing>
                <wp:inline distT="0" distB="0" distL="0" distR="0">
                  <wp:extent cx="483079" cy="913294"/>
                  <wp:effectExtent l="0" t="0" r="0" b="0"/>
                  <wp:docPr id="9" name="Picture 9" descr="Hazardous Area ‘L’ Immersion Heaters">
                    <a:hlinkClick xmlns:a="http://schemas.openxmlformats.org/drawingml/2006/main" r:id="rId11" tooltip="&quot;Hazardous Area ‘L’ Immersion Heat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zardous Area ‘L’ Immersion Heaters">
                            <a:hlinkClick r:id="rId11" tooltip="&quot;Hazardous Area ‘L’ Immersion Heat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87" cy="91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562" w:rsidRPr="00AB689C" w:rsidRDefault="0039626F" w:rsidP="00DA61AA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- воздухоподогреватель</w:t>
            </w:r>
            <w:r w:rsidR="001435A8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  <w:r w:rsidR="00957116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– см. Опросник для СПЕЦ воздухоподогревателей</w:t>
            </w:r>
          </w:p>
          <w:p w:rsidR="006A0562" w:rsidRPr="00AB689C" w:rsidRDefault="00616560" w:rsidP="00AB689C">
            <w:pPr>
              <w:shd w:val="clear" w:color="auto" w:fill="FFFFFF"/>
              <w:spacing w:line="288" w:lineRule="atLeast"/>
              <w:ind w:firstLine="318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noProof/>
                <w:color w:val="002060"/>
                <w:sz w:val="22"/>
                <w:lang w:val="ru-RU" w:eastAsia="ru-RU"/>
              </w:rPr>
              <w:lastRenderedPageBreak/>
              <w:drawing>
                <wp:inline distT="0" distB="0" distL="0" distR="0">
                  <wp:extent cx="1311275" cy="750570"/>
                  <wp:effectExtent l="19050" t="0" r="3175" b="0"/>
                  <wp:docPr id="7" name="Picture 7" descr="Air Duct Heater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ir Duct Heater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06B34" w:rsidRPr="00AB689C" w:rsidRDefault="00606B34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39626F">
        <w:tc>
          <w:tcPr>
            <w:tcW w:w="4821" w:type="dxa"/>
          </w:tcPr>
          <w:p w:rsidR="00B57F1E" w:rsidRPr="00AB689C" w:rsidRDefault="00902BA1" w:rsidP="0039626F">
            <w:pPr>
              <w:shd w:val="clear" w:color="auto" w:fill="FFFFFF"/>
              <w:spacing w:line="288" w:lineRule="atLeast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lastRenderedPageBreak/>
              <w:t>kW required</w:t>
            </w:r>
            <w:r w:rsidR="001435A8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 xml:space="preserve"> </w:t>
            </w:r>
          </w:p>
          <w:p w:rsidR="00902BA1" w:rsidRPr="00AB689C" w:rsidRDefault="00902BA1" w:rsidP="0039626F">
            <w:pPr>
              <w:shd w:val="clear" w:color="auto" w:fill="FFFFFF"/>
              <w:spacing w:line="288" w:lineRule="atLeast"/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Требуемая мощность</w:t>
            </w:r>
            <w:r w:rsidR="00B57F1E"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,</w:t>
            </w:r>
            <w:r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 кВт</w:t>
            </w:r>
            <w:r w:rsidR="00B57F1E"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 </w:t>
            </w:r>
            <w:r w:rsidR="00D467CA"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(если известна)</w:t>
            </w:r>
            <w:r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:</w:t>
            </w:r>
          </w:p>
        </w:tc>
        <w:tc>
          <w:tcPr>
            <w:tcW w:w="5103" w:type="dxa"/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6020F" w:rsidRPr="00AB689C" w:rsidTr="0039626F">
        <w:tc>
          <w:tcPr>
            <w:tcW w:w="4821" w:type="dxa"/>
          </w:tcPr>
          <w:p w:rsidR="0039626F" w:rsidRPr="00AB689C" w:rsidRDefault="0096020F" w:rsidP="000C53C5">
            <w:pPr>
              <w:shd w:val="clear" w:color="auto" w:fill="FFFFFF"/>
              <w:spacing w:line="288" w:lineRule="atLeast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Quantity</w:t>
            </w:r>
          </w:p>
          <w:p w:rsidR="0096020F" w:rsidRPr="00AB689C" w:rsidRDefault="004F3DEB" w:rsidP="004F3DEB">
            <w:pPr>
              <w:shd w:val="clear" w:color="auto" w:fill="FFFFFF"/>
              <w:spacing w:line="288" w:lineRule="atLeast"/>
              <w:rPr>
                <w:rFonts w:ascii="Calibri" w:hAnsi="Calibri"/>
                <w:iCs/>
                <w:color w:val="002060"/>
                <w:sz w:val="22"/>
                <w:lang w:val="ru-RU"/>
              </w:rPr>
            </w:pPr>
            <w:r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Требуемое к</w:t>
            </w:r>
            <w:r w:rsidR="0096020F"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оличество</w:t>
            </w:r>
            <w:r w:rsidR="00A76131"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 xml:space="preserve"> </w:t>
            </w:r>
            <w:r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подо</w:t>
            </w:r>
            <w:r w:rsidR="00A76131" w:rsidRPr="00AB689C">
              <w:rPr>
                <w:rFonts w:ascii="Calibri" w:hAnsi="Calibri"/>
                <w:b/>
                <w:iCs/>
                <w:color w:val="002060"/>
                <w:sz w:val="22"/>
                <w:lang w:val="ru-RU"/>
              </w:rPr>
              <w:t>гревателей</w:t>
            </w:r>
            <w:r w:rsidR="0096020F" w:rsidRPr="00AB689C">
              <w:rPr>
                <w:rFonts w:ascii="Calibri" w:hAnsi="Calibri"/>
                <w:iCs/>
                <w:color w:val="002060"/>
                <w:sz w:val="22"/>
                <w:lang w:val="ru-RU"/>
              </w:rPr>
              <w:t>:</w:t>
            </w:r>
          </w:p>
        </w:tc>
        <w:tc>
          <w:tcPr>
            <w:tcW w:w="5103" w:type="dxa"/>
          </w:tcPr>
          <w:p w:rsidR="0096020F" w:rsidRPr="00AB689C" w:rsidRDefault="0096020F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B16A61" w:rsidRPr="00AB689C" w:rsidRDefault="00B16A61" w:rsidP="00B16A61">
      <w:pPr>
        <w:shd w:val="clear" w:color="auto" w:fill="FFFFFF"/>
        <w:spacing w:line="288" w:lineRule="atLeast"/>
        <w:ind w:hanging="426"/>
        <w:rPr>
          <w:rFonts w:ascii="Calibri" w:hAnsi="Calibri"/>
          <w:b/>
          <w:color w:val="002060"/>
          <w:sz w:val="16"/>
          <w:szCs w:val="22"/>
          <w:u w:val="single"/>
          <w:lang w:val="ru-RU"/>
        </w:rPr>
      </w:pPr>
    </w:p>
    <w:p w:rsidR="0039626F" w:rsidRPr="00AB689C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Design Data</w:t>
      </w:r>
    </w:p>
    <w:p w:rsidR="00902BA1" w:rsidRPr="00AB689C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</w:rPr>
        <w:t>Проектные данные</w:t>
      </w:r>
    </w:p>
    <w:p w:rsidR="00902BA1" w:rsidRPr="00AB689C" w:rsidRDefault="00902BA1" w:rsidP="00902BA1">
      <w:pPr>
        <w:rPr>
          <w:rFonts w:ascii="Tahoma" w:hAnsi="Tahoma" w:cs="Tahoma"/>
          <w:color w:val="00206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4821"/>
        <w:gridCol w:w="5103"/>
      </w:tblGrid>
      <w:tr w:rsidR="00902BA1" w:rsidRPr="000A7CD6" w:rsidTr="0039626F">
        <w:tc>
          <w:tcPr>
            <w:tcW w:w="4821" w:type="dxa"/>
          </w:tcPr>
          <w:p w:rsidR="00902BA1" w:rsidRPr="00AB689C" w:rsidRDefault="00902BA1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Design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 xml:space="preserve"> 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pressure</w:t>
            </w:r>
            <w:r w:rsidR="004F3DEB" w:rsidRPr="00AB689C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 xml:space="preserve"> </w:t>
            </w:r>
          </w:p>
          <w:p w:rsidR="00902BA1" w:rsidRPr="00AB689C" w:rsidRDefault="006622DB" w:rsidP="004F3DEB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Расчетное д</w:t>
            </w:r>
            <w:r w:rsidR="00902BA1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авление</w:t>
            </w:r>
            <w:r w:rsidR="003B1EA9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  <w:r w:rsidR="004F3DEB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для сосуда под давлением (МПа)</w:t>
            </w:r>
            <w:r w:rsidR="00902BA1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:</w:t>
            </w:r>
          </w:p>
        </w:tc>
        <w:tc>
          <w:tcPr>
            <w:tcW w:w="5103" w:type="dxa"/>
          </w:tcPr>
          <w:p w:rsidR="00606B34" w:rsidRPr="00AB689C" w:rsidRDefault="00606B34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39626F">
        <w:tc>
          <w:tcPr>
            <w:tcW w:w="4821" w:type="dxa"/>
          </w:tcPr>
          <w:p w:rsidR="00902BA1" w:rsidRPr="00AB689C" w:rsidRDefault="00902BA1" w:rsidP="00902BA1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Design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 xml:space="preserve"> 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Temperature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 xml:space="preserve"> (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deg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>.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>)</w:t>
            </w:r>
          </w:p>
          <w:p w:rsidR="00902BA1" w:rsidRPr="00AB689C" w:rsidRDefault="006622DB" w:rsidP="004F3DEB">
            <w:pPr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Расчетная т</w:t>
            </w:r>
            <w:r w:rsidR="00902BA1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емпература</w:t>
            </w:r>
            <w:r w:rsidR="003B1EA9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  <w:r w:rsidR="004F3DEB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для сосуда под давлением</w:t>
            </w:r>
            <w:r w:rsidR="00902BA1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(градусов</w:t>
            </w:r>
            <w:r w:rsidR="00B57F1E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  <w:r w:rsidR="00902BA1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  <w:r w:rsidR="00B57F1E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̊С)</w:t>
            </w:r>
            <w:r w:rsidR="00902BA1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:</w:t>
            </w:r>
          </w:p>
        </w:tc>
        <w:tc>
          <w:tcPr>
            <w:tcW w:w="5103" w:type="dxa"/>
          </w:tcPr>
          <w:p w:rsidR="00606B34" w:rsidRPr="00AB689C" w:rsidRDefault="00606B34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AB689C" w:rsidTr="0039626F">
        <w:tc>
          <w:tcPr>
            <w:tcW w:w="4821" w:type="dxa"/>
          </w:tcPr>
          <w:p w:rsidR="00902BA1" w:rsidRPr="00AB689C" w:rsidRDefault="00902BA1" w:rsidP="00902BA1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Corrosion Allowance (mm)</w:t>
            </w:r>
          </w:p>
          <w:p w:rsidR="00902BA1" w:rsidRPr="00AB689C" w:rsidRDefault="00902BA1" w:rsidP="00D01634">
            <w:pPr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proofErr w:type="spellStart"/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Допус</w:t>
            </w:r>
            <w:proofErr w:type="spellEnd"/>
            <w:r w:rsidR="00D01634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к на</w:t>
            </w:r>
            <w:r w:rsidR="00D01634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D01634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коррози</w:t>
            </w:r>
            <w:r w:rsidR="00D01634"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ю</w:t>
            </w:r>
            <w:proofErr w:type="spellEnd"/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(</w:t>
            </w:r>
            <w:proofErr w:type="spellStart"/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мм</w:t>
            </w:r>
            <w:proofErr w:type="spellEnd"/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):</w:t>
            </w:r>
          </w:p>
        </w:tc>
        <w:tc>
          <w:tcPr>
            <w:tcW w:w="5103" w:type="dxa"/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4F3DEB" w:rsidRPr="000A7CD6" w:rsidTr="0039626F">
        <w:tc>
          <w:tcPr>
            <w:tcW w:w="4821" w:type="dxa"/>
          </w:tcPr>
          <w:p w:rsidR="004F3DEB" w:rsidRPr="00AB689C" w:rsidRDefault="004F3DEB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Location</w:t>
            </w:r>
          </w:p>
          <w:p w:rsidR="004F3DEB" w:rsidRPr="00AB689C" w:rsidRDefault="004F3DEB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Место установки:</w:t>
            </w:r>
          </w:p>
          <w:p w:rsidR="004F3DEB" w:rsidRPr="00AB689C" w:rsidRDefault="004F3DEB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- в помещении</w:t>
            </w:r>
          </w:p>
          <w:p w:rsidR="004F3DEB" w:rsidRPr="00AB689C" w:rsidRDefault="004F3DEB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- вне помещения, но </w:t>
            </w:r>
            <w:r w:rsid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имеется</w:t>
            </w:r>
            <w:r w:rsid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свой</w:t>
            </w: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навес</w:t>
            </w:r>
          </w:p>
          <w:p w:rsidR="004F3DEB" w:rsidRPr="00AB689C" w:rsidRDefault="004F3DEB" w:rsidP="00D84AA0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- вне помещения, и </w:t>
            </w:r>
            <w:r w:rsid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требуется </w:t>
            </w: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навес от солнечных лучей </w:t>
            </w:r>
            <w:r w:rsid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(</w:t>
            </w:r>
            <w:r w:rsidRPr="00AB68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для клеммной коробки</w:t>
            </w:r>
            <w:r w:rsid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)</w:t>
            </w:r>
          </w:p>
        </w:tc>
        <w:tc>
          <w:tcPr>
            <w:tcW w:w="5103" w:type="dxa"/>
          </w:tcPr>
          <w:p w:rsidR="004F3DEB" w:rsidRPr="00AB689C" w:rsidRDefault="004F3DEB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39626F">
        <w:tc>
          <w:tcPr>
            <w:tcW w:w="4821" w:type="dxa"/>
          </w:tcPr>
          <w:p w:rsidR="00B57F1E" w:rsidRPr="00AB689C" w:rsidRDefault="00D21B0A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</w:t>
            </w:r>
            <w:r w:rsidR="00902BA1"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mbient Temperature (</w:t>
            </w:r>
            <w:proofErr w:type="spellStart"/>
            <w:r w:rsidR="00902BA1"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deg.C</w:t>
            </w:r>
            <w:proofErr w:type="spellEnd"/>
            <w:r w:rsidR="00902BA1"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): </w:t>
            </w:r>
          </w:p>
          <w:p w:rsidR="00D21B0A" w:rsidRPr="00AB689C" w:rsidRDefault="00902BA1" w:rsidP="00D01634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min </w:t>
            </w:r>
            <w:r w:rsidR="00D01634"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D01634"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</w:t>
            </w:r>
            <w:r w:rsidRPr="00AB689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ax</w:t>
            </w:r>
          </w:p>
          <w:p w:rsidR="00902BA1" w:rsidRPr="00AB689C" w:rsidRDefault="00902BA1" w:rsidP="00D01634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</w:pP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Температура внешней среды (</w:t>
            </w:r>
            <w:r w:rsidR="00B57F1E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градусов  ̊С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): мин</w:t>
            </w:r>
            <w:r w:rsidR="00D01634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/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макс</w:t>
            </w:r>
          </w:p>
        </w:tc>
        <w:tc>
          <w:tcPr>
            <w:tcW w:w="5103" w:type="dxa"/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902BA1" w:rsidRPr="00AB689C" w:rsidRDefault="00902BA1" w:rsidP="00902BA1">
      <w:pPr>
        <w:rPr>
          <w:rFonts w:ascii="Tahoma" w:hAnsi="Tahoma" w:cs="Tahoma"/>
          <w:color w:val="002060"/>
          <w:sz w:val="20"/>
          <w:szCs w:val="20"/>
          <w:lang w:val="ru-RU"/>
        </w:rPr>
      </w:pPr>
    </w:p>
    <w:p w:rsidR="0039626F" w:rsidRPr="00AB689C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PROCESS</w:t>
      </w:r>
      <w:r w:rsidRPr="00AB689C">
        <w:rPr>
          <w:rFonts w:ascii="Tahoma" w:hAnsi="Tahoma" w:cs="Tahoma"/>
          <w:caps/>
          <w:color w:val="002060"/>
          <w:sz w:val="20"/>
          <w:szCs w:val="20"/>
          <w:lang w:val="ru-RU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DETAILS</w:t>
      </w:r>
    </w:p>
    <w:p w:rsidR="00902BA1" w:rsidRPr="00AB689C" w:rsidRDefault="00902BA1" w:rsidP="00B16A61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ТЕХНИЧЕСКИЕ ХАРАКТЕРИСТИКИ</w:t>
      </w:r>
      <w:r w:rsidR="002060CE"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 xml:space="preserve"> нагреваемой среды (продукта)</w:t>
      </w:r>
    </w:p>
    <w:p w:rsidR="00902BA1" w:rsidRPr="00AB689C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821"/>
        <w:gridCol w:w="5103"/>
      </w:tblGrid>
      <w:tr w:rsidR="00902BA1" w:rsidRPr="000A7CD6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BB6DA1" w:rsidRDefault="00902BA1" w:rsidP="00DA61AA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Flow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Rate</w:t>
            </w:r>
            <w:r w:rsidR="006671BB"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9626F"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:rsidR="00902BA1" w:rsidRPr="00AB689C" w:rsidRDefault="00D21B0A" w:rsidP="006671BB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Р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асход потока</w:t>
            </w:r>
            <w:r w:rsidR="002060CE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продукта</w:t>
            </w:r>
            <w:r w:rsidR="0086178D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(производительность по среде)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AB689C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D84AA0" w:rsidRDefault="00902BA1" w:rsidP="00902BA1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Viscosity (centipoises</w:t>
            </w:r>
            <w:r w:rsidR="0039626F"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</w:p>
          <w:p w:rsidR="00902BA1" w:rsidRPr="00D84AA0" w:rsidRDefault="00902BA1" w:rsidP="00902BA1">
            <w:pPr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proofErr w:type="spellStart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Вязкость</w:t>
            </w:r>
            <w:proofErr w:type="spellEnd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(</w:t>
            </w:r>
            <w:proofErr w:type="spellStart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сР</w:t>
            </w:r>
            <w:proofErr w:type="spellEnd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AB689C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D84AA0" w:rsidRDefault="00902BA1" w:rsidP="00B16A6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</w:pP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Molecular Weight</w:t>
            </w:r>
          </w:p>
          <w:p w:rsidR="00902BA1" w:rsidRPr="00D84AA0" w:rsidRDefault="00902BA1" w:rsidP="00B16A6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proofErr w:type="spellStart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Молекулярный</w:t>
            </w:r>
            <w:proofErr w:type="spellEnd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вес</w:t>
            </w:r>
            <w:proofErr w:type="spellEnd"/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84AA0" w:rsidRDefault="00902BA1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Specific Heat Co-efficient ( KJ/</w:t>
            </w:r>
            <w:proofErr w:type="spellStart"/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Kg.C</w:t>
            </w:r>
            <w:proofErr w:type="spellEnd"/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)</w:t>
            </w:r>
          </w:p>
          <w:p w:rsidR="00902BA1" w:rsidRPr="00D84AA0" w:rsidRDefault="00902BA1" w:rsidP="00AB454F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Удельная теплоемкость </w:t>
            </w:r>
            <w:r w:rsidR="00013F5F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(</w:t>
            </w: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кДж/кг.</w:t>
            </w: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K</w:t>
            </w:r>
            <w:r w:rsidR="00013F5F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)</w:t>
            </w: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AB689C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84AA0" w:rsidRDefault="00902BA1" w:rsidP="00902BA1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Thermal Conductivity (w/</w:t>
            </w:r>
            <w:proofErr w:type="spellStart"/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m.C</w:t>
            </w:r>
            <w:proofErr w:type="spellEnd"/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)</w:t>
            </w:r>
          </w:p>
          <w:p w:rsidR="00902BA1" w:rsidRPr="00D84AA0" w:rsidRDefault="0014414C" w:rsidP="0014414C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Теплопроводность (Вт/м*  ̊С)</w:t>
            </w:r>
            <w:r w:rsidR="00902BA1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BB6DA1" w:rsidRDefault="00902BA1" w:rsidP="001435A8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Inlet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Temperature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(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deg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>.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C</w:t>
            </w:r>
            <w:r w:rsidR="0039626F"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>)</w:t>
            </w:r>
          </w:p>
          <w:p w:rsidR="00902BA1" w:rsidRPr="00BB6DA1" w:rsidRDefault="001435A8" w:rsidP="0086178D">
            <w:pPr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Т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емпература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86178D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среды на входе 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(</w:t>
            </w:r>
            <w:r w:rsidR="00EF5B3A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градусов  ̊С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BB6DA1" w:rsidRDefault="00902BA1" w:rsidP="001435A8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Outlet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Temperature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(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deg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>.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C</w:t>
            </w:r>
            <w:r w:rsidR="0039626F"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>)</w:t>
            </w:r>
          </w:p>
          <w:p w:rsidR="00902BA1" w:rsidRPr="00BB6DA1" w:rsidRDefault="001435A8" w:rsidP="001435A8">
            <w:pPr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Т</w:t>
            </w:r>
            <w:r w:rsidR="0086178D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ребуемая т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емпература</w:t>
            </w:r>
            <w:r w:rsidR="0086178D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среды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на выходе 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lastRenderedPageBreak/>
              <w:t>(</w:t>
            </w:r>
            <w:r w:rsidR="00EF5B3A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градусов  ̊С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AB689C" w:rsidRPr="000A7CD6" w:rsidTr="0039626F">
        <w:trPr>
          <w:trHeight w:val="649"/>
        </w:trPr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AB689C" w:rsidRPr="00BB6DA1" w:rsidRDefault="00902BA1" w:rsidP="00AB689C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lastRenderedPageBreak/>
              <w:t>Operating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</w:rPr>
              <w:t>pressure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:rsidR="00902BA1" w:rsidRPr="00BB6DA1" w:rsidRDefault="00902BA1" w:rsidP="00AB689C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Ра</w:t>
            </w:r>
            <w:r w:rsidR="00086F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бочее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давление</w:t>
            </w:r>
            <w:r w:rsidR="0086178D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процесса</w:t>
            </w:r>
            <w:r w:rsidR="004F3DEB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86178D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(</w:t>
            </w:r>
            <w:r w:rsidR="004F3DEB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МПа</w:t>
            </w:r>
            <w:r w:rsidR="0086178D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>)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  <w:t xml:space="preserve"> 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39626F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9626F" w:rsidRPr="00D84AA0" w:rsidRDefault="00902BA1" w:rsidP="0039626F">
            <w:pPr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</w:pP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Pressure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 xml:space="preserve"> 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Drop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 xml:space="preserve"> 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limitation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2"/>
                <w:lang w:val="ru-RU"/>
              </w:rPr>
              <w:t xml:space="preserve"> </w:t>
            </w:r>
          </w:p>
          <w:p w:rsidR="004F3DEB" w:rsidRPr="00D84AA0" w:rsidRDefault="004F3DEB" w:rsidP="006671BB">
            <w:pPr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Максимально допустимый</w:t>
            </w:r>
            <w:r w:rsidR="00902BA1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</w:p>
          <w:p w:rsidR="00902BA1" w:rsidRPr="00BB6DA1" w:rsidRDefault="00902BA1" w:rsidP="006671BB">
            <w:pPr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highlight w:val="yellow"/>
                <w:lang w:val="ru-RU"/>
              </w:rPr>
            </w:pP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перепад давления </w:t>
            </w:r>
            <w:r w:rsidR="0086178D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(</w:t>
            </w:r>
            <w:r w:rsidR="004F3DEB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МПа</w:t>
            </w:r>
            <w:r w:rsidR="0086178D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)</w:t>
            </w: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902BA1" w:rsidRPr="00AB689C" w:rsidRDefault="00902BA1" w:rsidP="00902BA1">
      <w:pPr>
        <w:shd w:val="clear" w:color="auto" w:fill="FFFFFF"/>
        <w:spacing w:line="288" w:lineRule="atLeast"/>
        <w:rPr>
          <w:rFonts w:ascii="Tahoma" w:hAnsi="Tahoma" w:cs="Tahoma"/>
          <w:color w:val="002060"/>
          <w:sz w:val="20"/>
          <w:szCs w:val="20"/>
          <w:lang w:val="ru-RU"/>
        </w:rPr>
      </w:pPr>
    </w:p>
    <w:p w:rsidR="0039626F" w:rsidRPr="00AB689C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HEATER CERTIFICATION</w:t>
      </w:r>
    </w:p>
    <w:p w:rsidR="00902BA1" w:rsidRPr="00AB689C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</w:rPr>
        <w:t>СЕРТИФИКАЦИЯ НАГРЕВАТЕЛЯ</w:t>
      </w:r>
    </w:p>
    <w:p w:rsidR="00902BA1" w:rsidRPr="00AB689C" w:rsidRDefault="00902BA1" w:rsidP="00902BA1">
      <w:pPr>
        <w:rPr>
          <w:rFonts w:ascii="Tahoma" w:hAnsi="Tahoma" w:cs="Tahoma"/>
          <w:color w:val="00206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4821"/>
        <w:gridCol w:w="5103"/>
      </w:tblGrid>
      <w:tr w:rsidR="00902BA1" w:rsidRPr="00AB689C" w:rsidTr="00616560">
        <w:tc>
          <w:tcPr>
            <w:tcW w:w="4821" w:type="dxa"/>
          </w:tcPr>
          <w:p w:rsidR="003B1EA9" w:rsidRPr="00BB6DA1" w:rsidRDefault="00902BA1" w:rsidP="001435A8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 xml:space="preserve">Hazardous Area/Safe Area/ </w:t>
            </w:r>
          </w:p>
          <w:p w:rsidR="00902BA1" w:rsidRPr="00BB6DA1" w:rsidRDefault="001435A8" w:rsidP="001435A8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</w:pPr>
            <w:proofErr w:type="spellStart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Взрывоо</w:t>
            </w:r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пасная</w:t>
            </w:r>
            <w:proofErr w:type="spellEnd"/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 xml:space="preserve"> </w:t>
            </w:r>
            <w:proofErr w:type="spellStart"/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зона</w:t>
            </w:r>
            <w:proofErr w:type="spellEnd"/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/</w:t>
            </w:r>
            <w:proofErr w:type="spellStart"/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безопасная</w:t>
            </w:r>
            <w:proofErr w:type="spellEnd"/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 xml:space="preserve"> </w:t>
            </w:r>
            <w:proofErr w:type="spellStart"/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зона</w:t>
            </w:r>
            <w:proofErr w:type="spellEnd"/>
            <w:r w:rsidR="00902BA1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:</w:t>
            </w:r>
          </w:p>
        </w:tc>
        <w:tc>
          <w:tcPr>
            <w:tcW w:w="5103" w:type="dxa"/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</w:rPr>
            </w:pPr>
          </w:p>
        </w:tc>
      </w:tr>
      <w:tr w:rsidR="00EF5B3A" w:rsidRPr="00AB689C" w:rsidTr="00616560">
        <w:tc>
          <w:tcPr>
            <w:tcW w:w="4821" w:type="dxa"/>
          </w:tcPr>
          <w:p w:rsidR="0086178D" w:rsidRPr="00BB6DA1" w:rsidRDefault="00EF5B3A" w:rsidP="00EF5B3A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If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  <w:t xml:space="preserve"> 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Hazardous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  <w:t xml:space="preserve"> 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area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  <w:t>/</w:t>
            </w:r>
          </w:p>
          <w:p w:rsidR="00EF5B3A" w:rsidRPr="00BB6DA1" w:rsidRDefault="00EF5B3A" w:rsidP="00EF5B3A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  <w:lang w:val="ru-RU"/>
              </w:rPr>
              <w:t>Если взрывоопасная зона, укажите</w:t>
            </w:r>
            <w:r w:rsidR="00D21B0A"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  <w:lang w:val="ru-RU"/>
              </w:rPr>
              <w:t xml:space="preserve"> классификацию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  <w:lang w:val="ru-RU"/>
              </w:rPr>
              <w:t xml:space="preserve">: </w:t>
            </w:r>
          </w:p>
          <w:p w:rsidR="00EF5B3A" w:rsidRPr="00BB6DA1" w:rsidRDefault="00EF5B3A" w:rsidP="00DA61AA">
            <w:pPr>
              <w:shd w:val="clear" w:color="auto" w:fill="FFFFFF"/>
              <w:spacing w:line="288" w:lineRule="atLeast"/>
              <w:ind w:firstLine="602"/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Zone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  <w:t>/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  <w:lang w:val="ru-RU"/>
              </w:rPr>
              <w:t>Зона</w:t>
            </w:r>
          </w:p>
        </w:tc>
        <w:tc>
          <w:tcPr>
            <w:tcW w:w="5103" w:type="dxa"/>
          </w:tcPr>
          <w:p w:rsidR="00EF5B3A" w:rsidRPr="00AB689C" w:rsidRDefault="00EF5B3A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EF5B3A" w:rsidRPr="00AB689C" w:rsidTr="00616560">
        <w:tc>
          <w:tcPr>
            <w:tcW w:w="4821" w:type="dxa"/>
          </w:tcPr>
          <w:p w:rsidR="00EF5B3A" w:rsidRPr="00BB6DA1" w:rsidRDefault="00EF5B3A" w:rsidP="00DA61AA">
            <w:pPr>
              <w:shd w:val="clear" w:color="auto" w:fill="FFFFFF"/>
              <w:spacing w:line="288" w:lineRule="atLeast"/>
              <w:ind w:firstLine="602"/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Gas group/</w:t>
            </w:r>
            <w:proofErr w:type="spellStart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Газовая</w:t>
            </w:r>
            <w:proofErr w:type="spellEnd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 xml:space="preserve"> </w:t>
            </w:r>
            <w:proofErr w:type="spellStart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группа</w:t>
            </w:r>
            <w:proofErr w:type="spellEnd"/>
          </w:p>
        </w:tc>
        <w:tc>
          <w:tcPr>
            <w:tcW w:w="5103" w:type="dxa"/>
          </w:tcPr>
          <w:p w:rsidR="00EF5B3A" w:rsidRPr="00AB689C" w:rsidRDefault="00EF5B3A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AB689C" w:rsidTr="00616560">
        <w:tc>
          <w:tcPr>
            <w:tcW w:w="4821" w:type="dxa"/>
          </w:tcPr>
          <w:p w:rsidR="00902BA1" w:rsidRPr="00BB6DA1" w:rsidRDefault="00902BA1" w:rsidP="00DA61AA">
            <w:pPr>
              <w:shd w:val="clear" w:color="auto" w:fill="FFFFFF"/>
              <w:spacing w:line="288" w:lineRule="atLeast"/>
              <w:ind w:firstLine="602"/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Temperature class/</w:t>
            </w:r>
            <w:proofErr w:type="spellStart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Температурный</w:t>
            </w:r>
            <w:proofErr w:type="spellEnd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 xml:space="preserve"> </w:t>
            </w:r>
            <w:proofErr w:type="spellStart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класс</w:t>
            </w:r>
            <w:proofErr w:type="spellEnd"/>
          </w:p>
        </w:tc>
        <w:tc>
          <w:tcPr>
            <w:tcW w:w="5103" w:type="dxa"/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902BA1" w:rsidRPr="00AB689C" w:rsidRDefault="00902BA1" w:rsidP="00902BA1">
      <w:pPr>
        <w:rPr>
          <w:rFonts w:ascii="Tahoma" w:hAnsi="Tahoma" w:cs="Tahoma"/>
          <w:color w:val="002060"/>
          <w:sz w:val="20"/>
          <w:szCs w:val="20"/>
        </w:rPr>
      </w:pPr>
    </w:p>
    <w:p w:rsidR="0039626F" w:rsidRPr="00AB689C" w:rsidRDefault="0039626F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MATERIAL OF CONSTRUCTION</w:t>
      </w:r>
    </w:p>
    <w:p w:rsidR="00902BA1" w:rsidRPr="00AB689C" w:rsidRDefault="001908D5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МАТЕРИАЛ</w:t>
      </w:r>
      <w:r w:rsidR="004F3DEB"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 xml:space="preserve"> предпочтительный для</w:t>
      </w:r>
      <w:r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 xml:space="preserve"> сосуда</w:t>
      </w:r>
      <w:r w:rsidR="004F3DEB"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 xml:space="preserve"> под давлением</w:t>
      </w:r>
    </w:p>
    <w:p w:rsidR="00902BA1" w:rsidRPr="00AB689C" w:rsidRDefault="00902BA1" w:rsidP="00902BA1">
      <w:pPr>
        <w:rPr>
          <w:rFonts w:ascii="Tahoma" w:hAnsi="Tahoma" w:cs="Tahoma"/>
          <w:b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4821"/>
        <w:gridCol w:w="5103"/>
      </w:tblGrid>
      <w:tr w:rsidR="00902BA1" w:rsidRPr="000A7CD6" w:rsidTr="00616560">
        <w:tc>
          <w:tcPr>
            <w:tcW w:w="4821" w:type="dxa"/>
          </w:tcPr>
          <w:p w:rsidR="00902BA1" w:rsidRPr="00F10476" w:rsidRDefault="00902BA1" w:rsidP="00AB454F">
            <w:pPr>
              <w:shd w:val="clear" w:color="auto" w:fill="FFFFFF"/>
              <w:spacing w:line="288" w:lineRule="atLeast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F104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CS / Low Temperature CS/ SS / SS Duplex</w:t>
            </w:r>
          </w:p>
          <w:p w:rsidR="001435A8" w:rsidRPr="00AB689C" w:rsidRDefault="001435A8" w:rsidP="00AB454F">
            <w:pPr>
              <w:shd w:val="clear" w:color="auto" w:fill="FFFFFF"/>
              <w:spacing w:line="288" w:lineRule="atLeast"/>
              <w:rPr>
                <w:rFonts w:ascii="Tahoma" w:hAnsi="Tahoma" w:cs="Tahoma"/>
                <w:b/>
                <w:color w:val="002060"/>
                <w:sz w:val="20"/>
                <w:szCs w:val="20"/>
                <w:lang w:val="ru-RU"/>
              </w:rPr>
            </w:pPr>
            <w:r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Углеродистая сталь / Хладостойкая сталь / Нержавеющая сталь / Сталь </w:t>
            </w:r>
            <w:r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Duplex</w:t>
            </w:r>
          </w:p>
        </w:tc>
        <w:tc>
          <w:tcPr>
            <w:tcW w:w="5103" w:type="dxa"/>
          </w:tcPr>
          <w:p w:rsidR="00902BA1" w:rsidRPr="00AB689C" w:rsidRDefault="003F0009" w:rsidP="00B96E05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 xml:space="preserve"> </w:t>
            </w:r>
          </w:p>
        </w:tc>
      </w:tr>
    </w:tbl>
    <w:p w:rsidR="00902BA1" w:rsidRPr="00AB689C" w:rsidRDefault="00902BA1" w:rsidP="00902BA1">
      <w:pPr>
        <w:rPr>
          <w:rFonts w:ascii="Tahoma" w:hAnsi="Tahoma" w:cs="Tahoma"/>
          <w:color w:val="002060"/>
          <w:sz w:val="20"/>
          <w:szCs w:val="20"/>
          <w:lang w:val="ru-RU"/>
        </w:rPr>
      </w:pPr>
    </w:p>
    <w:p w:rsidR="0039626F" w:rsidRPr="00AB689C" w:rsidRDefault="0039626F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CONNECTIONS</w:t>
      </w:r>
    </w:p>
    <w:p w:rsidR="00902BA1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СОСУД ПОД ДАВЛЕНИЕМ: КОРПУС И ПАТРУБКИ</w:t>
      </w:r>
    </w:p>
    <w:p w:rsidR="00902BA1" w:rsidRPr="00AB689C" w:rsidRDefault="00902BA1" w:rsidP="00902BA1">
      <w:pPr>
        <w:rPr>
          <w:rFonts w:ascii="Tahoma" w:hAnsi="Tahoma" w:cs="Tahoma"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821"/>
        <w:gridCol w:w="5103"/>
      </w:tblGrid>
      <w:tr w:rsidR="00902BA1" w:rsidRPr="000A7CD6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84AA0" w:rsidRDefault="00EF5B3A" w:rsidP="00D73519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</w:pP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Inlet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  <w:t xml:space="preserve"> 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Diameter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  <w:t xml:space="preserve"> (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mm</w:t>
            </w:r>
            <w:r w:rsidR="00902BA1" w:rsidRPr="00D84AA0"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  <w:t>):</w:t>
            </w:r>
          </w:p>
          <w:p w:rsidR="00902BA1" w:rsidRPr="00D84AA0" w:rsidRDefault="00902BA1" w:rsidP="00AB689C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</w:pP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Диаметр вход</w:t>
            </w:r>
            <w:r w:rsidR="00AB689C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ного патрубка </w:t>
            </w: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(</w:t>
            </w:r>
            <w:r w:rsidR="001435A8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мм</w:t>
            </w: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902BA1" w:rsidRPr="000A7CD6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D84AA0" w:rsidRDefault="00EF5B3A" w:rsidP="00D73519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</w:pP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Outlet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  <w:t xml:space="preserve"> 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Diameter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  <w:t xml:space="preserve"> (</w:t>
            </w:r>
            <w:r w:rsidRPr="00D84AA0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mm</w:t>
            </w:r>
            <w:r w:rsidR="00902BA1" w:rsidRPr="00D84AA0"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  <w:t>):</w:t>
            </w:r>
          </w:p>
          <w:p w:rsidR="00902BA1" w:rsidRPr="00D84AA0" w:rsidRDefault="00AB689C" w:rsidP="001435A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</w:pPr>
            <w:r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Диаметр выходного патрубка</w:t>
            </w:r>
            <w:r w:rsidR="00902BA1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  (</w:t>
            </w:r>
            <w:r w:rsidR="001435A8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мм</w:t>
            </w:r>
            <w:r w:rsidR="00902BA1" w:rsidRPr="00D84AA0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):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902BA1" w:rsidRPr="00AB689C" w:rsidRDefault="00902BA1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1908D5" w:rsidRPr="000A7CD6" w:rsidTr="00616560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1908D5" w:rsidRPr="00F10476" w:rsidRDefault="001908D5" w:rsidP="001908D5">
            <w:pPr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F104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Dimensions and material of the pipes / type of </w:t>
            </w:r>
            <w:proofErr w:type="spellStart"/>
            <w:r w:rsidRPr="00F104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counterflages</w:t>
            </w:r>
            <w:proofErr w:type="spellEnd"/>
            <w:r w:rsidRPr="00F104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  </w:t>
            </w:r>
          </w:p>
          <w:p w:rsidR="001908D5" w:rsidRPr="00F10476" w:rsidRDefault="00F10476" w:rsidP="00F10476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</w:pPr>
            <w:r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Либо - </w:t>
            </w:r>
            <w:r w:rsidR="001908D5"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Диаметр/толщина стен труб для выбора нами фланцев</w:t>
            </w:r>
            <w:r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/ ответных фланцев</w:t>
            </w:r>
            <w:r w:rsidR="001908D5"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, а также </w:t>
            </w:r>
            <w:r w:rsidR="006F2471"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требуемый</w:t>
            </w:r>
            <w:r w:rsidR="001908D5"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 тип </w:t>
            </w:r>
            <w:r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>фланцев /</w:t>
            </w:r>
            <w:r w:rsidR="001908D5"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ответных фланцев  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1908D5" w:rsidRPr="00AB689C" w:rsidRDefault="001908D5" w:rsidP="00902BA1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ELECTRICAL</w:t>
      </w: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ЭЛЕКТРИЧЕСКАЯ ЧАСТЬ</w:t>
      </w: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4821"/>
        <w:gridCol w:w="5103"/>
      </w:tblGrid>
      <w:tr w:rsidR="0086178D" w:rsidRPr="00AB689C" w:rsidTr="0086178D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BB6DA1" w:rsidRDefault="0086178D" w:rsidP="0086178D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Voltage/</w:t>
            </w:r>
            <w:proofErr w:type="spellStart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Напряжение</w:t>
            </w:r>
            <w:proofErr w:type="spellEnd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 xml:space="preserve"> (В):</w:t>
            </w:r>
          </w:p>
          <w:p w:rsidR="0086178D" w:rsidRPr="00BB6DA1" w:rsidRDefault="0086178D" w:rsidP="0086178D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AB689C" w:rsidRDefault="0086178D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 xml:space="preserve">380В 50Гц </w:t>
            </w:r>
          </w:p>
        </w:tc>
      </w:tr>
      <w:tr w:rsidR="0086178D" w:rsidRPr="00AB689C" w:rsidTr="0086178D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BB6DA1" w:rsidRDefault="0086178D" w:rsidP="0086178D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Phase/</w:t>
            </w:r>
            <w:proofErr w:type="spellStart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Фаза</w:t>
            </w:r>
            <w:proofErr w:type="spellEnd"/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</w:rPr>
              <w:t>:</w:t>
            </w:r>
          </w:p>
          <w:p w:rsidR="0086178D" w:rsidRPr="00BB6DA1" w:rsidRDefault="0086178D" w:rsidP="0086178D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AB689C" w:rsidRDefault="0086178D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3</w:t>
            </w:r>
          </w:p>
        </w:tc>
      </w:tr>
      <w:tr w:rsidR="0086178D" w:rsidRPr="00AB689C" w:rsidTr="0086178D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BB6DA1" w:rsidRDefault="0086178D" w:rsidP="0086178D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  <w:lang w:val="ru-RU"/>
              </w:rPr>
            </w:pP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</w:rPr>
              <w:t>Connection</w:t>
            </w:r>
            <w:r w:rsidRPr="00BB6DA1"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  <w:t>/</w:t>
            </w:r>
            <w:r w:rsidRPr="00BB6DA1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highlight w:val="yellow"/>
                <w:lang w:val="ru-RU"/>
              </w:rPr>
              <w:t>Соединение (Треугольник? Звезда?):</w:t>
            </w:r>
          </w:p>
          <w:p w:rsidR="0086178D" w:rsidRPr="00BB6DA1" w:rsidRDefault="0086178D" w:rsidP="0086178D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highlight w:val="yellow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AB689C" w:rsidRDefault="0086178D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  <w:tr w:rsidR="0086178D" w:rsidRPr="000A7CD6" w:rsidTr="0086178D">
        <w:tc>
          <w:tcPr>
            <w:tcW w:w="482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F10476" w:rsidRDefault="0086178D" w:rsidP="0086178D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</w:pPr>
            <w:r w:rsidRPr="00F104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Cable</w:t>
            </w:r>
            <w:r w:rsidRPr="00F10476">
              <w:rPr>
                <w:rFonts w:asciiTheme="minorHAnsi" w:hAnsiTheme="minorHAnsi" w:cstheme="minorHAnsi"/>
                <w:color w:val="002060"/>
                <w:sz w:val="22"/>
                <w:szCs w:val="20"/>
                <w:lang w:val="ru-RU"/>
              </w:rPr>
              <w:t xml:space="preserve"> </w:t>
            </w:r>
            <w:r w:rsidRPr="00F104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specifications</w:t>
            </w:r>
          </w:p>
          <w:p w:rsidR="0086178D" w:rsidRPr="00F10476" w:rsidRDefault="0086178D" w:rsidP="0086178D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</w:pPr>
            <w:r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t xml:space="preserve">Данные по кабелям (силовому/ цепей </w:t>
            </w:r>
            <w:r w:rsidRPr="00F10476"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ru-RU"/>
              </w:rPr>
              <w:lastRenderedPageBreak/>
              <w:t xml:space="preserve">управления) – количество и размеры для выбора нами сальников </w:t>
            </w:r>
          </w:p>
        </w:tc>
        <w:tc>
          <w:tcPr>
            <w:tcW w:w="5103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86178D" w:rsidRPr="00AB689C" w:rsidRDefault="0086178D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86178D" w:rsidRPr="00AB689C" w:rsidRDefault="0086178D" w:rsidP="0086178D">
      <w:pPr>
        <w:rPr>
          <w:rFonts w:ascii="Tahoma" w:hAnsi="Tahoma" w:cs="Tahoma"/>
          <w:color w:val="002060"/>
          <w:sz w:val="20"/>
          <w:szCs w:val="20"/>
          <w:lang w:val="ru-RU"/>
        </w:rPr>
      </w:pP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86178D" w:rsidRPr="00AB689C" w:rsidRDefault="0086178D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39626F" w:rsidRPr="00AB689C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Any additional Information (please specify</w:t>
      </w:r>
      <w:r w:rsidR="0039626F" w:rsidRPr="00AB689C">
        <w:rPr>
          <w:rFonts w:ascii="Tahoma" w:hAnsi="Tahoma" w:cs="Tahoma"/>
          <w:caps/>
          <w:color w:val="002060"/>
          <w:sz w:val="20"/>
          <w:szCs w:val="20"/>
        </w:rPr>
        <w:t>)</w:t>
      </w:r>
    </w:p>
    <w:p w:rsidR="00902BA1" w:rsidRPr="00AB689C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AB689C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Дополнительные конструкторские требования:</w:t>
      </w:r>
    </w:p>
    <w:p w:rsidR="00902BA1" w:rsidRPr="00AB689C" w:rsidRDefault="00902BA1" w:rsidP="00902BA1">
      <w:pPr>
        <w:rPr>
          <w:rFonts w:ascii="Tahoma" w:hAnsi="Tahoma" w:cs="Tahoma"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9924"/>
      </w:tblGrid>
      <w:tr w:rsidR="00902BA1" w:rsidRPr="000A7CD6" w:rsidTr="00D01634">
        <w:trPr>
          <w:trHeight w:val="1952"/>
        </w:trPr>
        <w:tc>
          <w:tcPr>
            <w:tcW w:w="9924" w:type="dxa"/>
          </w:tcPr>
          <w:p w:rsidR="00902BA1" w:rsidRPr="00AB689C" w:rsidRDefault="00902BA1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1908D5" w:rsidRPr="00AB689C" w:rsidRDefault="00DA61AA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Пожалуйста, пришлите нам имеющиеся у Вас чертежи и/или технические задания</w:t>
            </w:r>
          </w:p>
          <w:p w:rsidR="00501314" w:rsidRDefault="00501314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902BA1" w:rsidRPr="00AB689C" w:rsidRDefault="001908D5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Пожалуйста, укажите, если Вам тре</w:t>
            </w:r>
            <w:r w:rsidR="00501314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буется пост местного управления.</w:t>
            </w: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 </w:t>
            </w:r>
            <w:r w:rsidR="00501314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 умолчанию, мы включаем кнопку</w:t>
            </w: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 аварийного останова с функциями Стоп/Старт</w:t>
            </w:r>
            <w:r w:rsidR="006F2471"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.</w:t>
            </w:r>
          </w:p>
          <w:p w:rsidR="006F2471" w:rsidRPr="00AB689C" w:rsidRDefault="006F2471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6F2471" w:rsidRPr="00AB689C" w:rsidRDefault="006F2471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 w:rsidRPr="00AB689C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Требуется ли ,чтобы нами был установлен термосенсор для измерения выходной температуры? Если да, требуется ли контроллер температуры индикаторного типа с ПИД управлением, установленный на щите управления? </w:t>
            </w:r>
            <w:r w:rsidR="00501314"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 умолчанию, мы включаем ПИД контроллер и термосенсор для измерения выходной температуры в поставку</w:t>
            </w:r>
          </w:p>
          <w:p w:rsidR="00D41BC7" w:rsidRDefault="00D41BC7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501314" w:rsidRDefault="00501314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 xml:space="preserve">Требуются ли температурные преобразователи? Сигнал от термопар </w:t>
            </w:r>
            <w:bookmarkStart w:id="0" w:name="_GoBack"/>
            <w:bookmarkEnd w:id="0"/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подогревателя до шкафа управления 4...20мА (встроенные трансмиттеры). Температурные преобразователи требуются, только если расстояние от подогревателя до шкафа управления значительно и превышает 300 метров. По умолчанию, мы не включаем в поставку температурные преобразователи.</w:t>
            </w:r>
          </w:p>
          <w:p w:rsidR="00501314" w:rsidRPr="00AB689C" w:rsidRDefault="00501314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  <w:p w:rsidR="00D41BC7" w:rsidRPr="00AB689C" w:rsidRDefault="00501314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  <w:t>Мы будем Вам благодарны за любую дополнительную информацию.</w:t>
            </w:r>
          </w:p>
          <w:p w:rsidR="00902BA1" w:rsidRPr="00AB689C" w:rsidRDefault="00902BA1" w:rsidP="00D73519">
            <w:pPr>
              <w:rPr>
                <w:rFonts w:ascii="Tahoma" w:hAnsi="Tahoma" w:cs="Tahoma"/>
                <w:color w:val="002060"/>
                <w:sz w:val="20"/>
                <w:szCs w:val="20"/>
                <w:lang w:val="ru-RU"/>
              </w:rPr>
            </w:pPr>
          </w:p>
        </w:tc>
      </w:tr>
    </w:tbl>
    <w:p w:rsidR="001908D5" w:rsidRPr="00AB689C" w:rsidRDefault="001908D5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1908D5" w:rsidRPr="00AB689C" w:rsidRDefault="001908D5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1908D5" w:rsidRPr="00AB689C" w:rsidRDefault="001908D5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1908D5" w:rsidRPr="00AB689C" w:rsidRDefault="001908D5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ru-RU"/>
        </w:rPr>
      </w:pPr>
    </w:p>
    <w:p w:rsidR="0039626F" w:rsidRPr="000A7CD6" w:rsidRDefault="00902BA1" w:rsidP="0039626F">
      <w:pPr>
        <w:shd w:val="clear" w:color="auto" w:fill="FFFFFF"/>
        <w:spacing w:line="288" w:lineRule="atLeast"/>
        <w:ind w:hanging="426"/>
        <w:rPr>
          <w:rFonts w:ascii="Tahoma" w:hAnsi="Tahoma" w:cs="Tahoma"/>
          <w:caps/>
          <w:color w:val="002060"/>
          <w:sz w:val="20"/>
          <w:szCs w:val="20"/>
          <w:lang w:val="en-US"/>
        </w:rPr>
      </w:pPr>
      <w:r w:rsidRPr="00AB689C">
        <w:rPr>
          <w:rFonts w:ascii="Tahoma" w:hAnsi="Tahoma" w:cs="Tahoma"/>
          <w:caps/>
          <w:color w:val="002060"/>
          <w:sz w:val="20"/>
          <w:szCs w:val="20"/>
        </w:rPr>
        <w:t>Please</w:t>
      </w:r>
      <w:r w:rsidRPr="000A7CD6">
        <w:rPr>
          <w:rFonts w:ascii="Tahoma" w:hAnsi="Tahoma" w:cs="Tahoma"/>
          <w:caps/>
          <w:color w:val="002060"/>
          <w:sz w:val="20"/>
          <w:szCs w:val="20"/>
          <w:lang w:val="en-US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let</w:t>
      </w:r>
      <w:r w:rsidRPr="000A7CD6">
        <w:rPr>
          <w:rFonts w:ascii="Tahoma" w:hAnsi="Tahoma" w:cs="Tahoma"/>
          <w:caps/>
          <w:color w:val="002060"/>
          <w:sz w:val="20"/>
          <w:szCs w:val="20"/>
          <w:lang w:val="en-US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us</w:t>
      </w:r>
      <w:r w:rsidRPr="000A7CD6">
        <w:rPr>
          <w:rFonts w:ascii="Tahoma" w:hAnsi="Tahoma" w:cs="Tahoma"/>
          <w:caps/>
          <w:color w:val="002060"/>
          <w:sz w:val="20"/>
          <w:szCs w:val="20"/>
          <w:lang w:val="en-US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know</w:t>
      </w:r>
      <w:r w:rsidRPr="000A7CD6">
        <w:rPr>
          <w:rFonts w:ascii="Tahoma" w:hAnsi="Tahoma" w:cs="Tahoma"/>
          <w:caps/>
          <w:color w:val="002060"/>
          <w:sz w:val="20"/>
          <w:szCs w:val="20"/>
          <w:lang w:val="en-US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how</w:t>
      </w:r>
      <w:r w:rsidRPr="000A7CD6">
        <w:rPr>
          <w:rFonts w:ascii="Tahoma" w:hAnsi="Tahoma" w:cs="Tahoma"/>
          <w:caps/>
          <w:color w:val="002060"/>
          <w:sz w:val="20"/>
          <w:szCs w:val="20"/>
          <w:lang w:val="en-US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to</w:t>
      </w:r>
      <w:r w:rsidRPr="000A7CD6">
        <w:rPr>
          <w:rFonts w:ascii="Tahoma" w:hAnsi="Tahoma" w:cs="Tahoma"/>
          <w:caps/>
          <w:color w:val="002060"/>
          <w:sz w:val="20"/>
          <w:szCs w:val="20"/>
          <w:lang w:val="en-US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contact</w:t>
      </w:r>
      <w:r w:rsidRPr="000A7CD6">
        <w:rPr>
          <w:rFonts w:ascii="Tahoma" w:hAnsi="Tahoma" w:cs="Tahoma"/>
          <w:caps/>
          <w:color w:val="002060"/>
          <w:sz w:val="20"/>
          <w:szCs w:val="20"/>
          <w:lang w:val="en-US"/>
        </w:rPr>
        <w:t xml:space="preserve"> </w:t>
      </w:r>
      <w:r w:rsidRPr="00AB689C">
        <w:rPr>
          <w:rFonts w:ascii="Tahoma" w:hAnsi="Tahoma" w:cs="Tahoma"/>
          <w:caps/>
          <w:color w:val="002060"/>
          <w:sz w:val="20"/>
          <w:szCs w:val="20"/>
        </w:rPr>
        <w:t>you</w:t>
      </w:r>
    </w:p>
    <w:p w:rsidR="00902BA1" w:rsidRPr="00AB689C" w:rsidRDefault="00902BA1" w:rsidP="00616560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  <w:r w:rsidRPr="00501314">
        <w:rPr>
          <w:rFonts w:ascii="Tahoma" w:hAnsi="Tahoma" w:cs="Tahoma"/>
          <w:b/>
          <w:caps/>
          <w:color w:val="002060"/>
          <w:sz w:val="20"/>
          <w:szCs w:val="20"/>
          <w:lang w:val="ru-RU"/>
        </w:rPr>
        <w:t>Пожалуйста, оставьте контакт</w:t>
      </w:r>
      <w:r w:rsidRPr="00AB689C">
        <w:rPr>
          <w:rFonts w:ascii="Tahoma" w:hAnsi="Tahoma" w:cs="Tahoma"/>
          <w:b/>
          <w:caps/>
          <w:color w:val="002060"/>
          <w:sz w:val="20"/>
          <w:szCs w:val="20"/>
        </w:rPr>
        <w:t>ную информацию</w:t>
      </w:r>
    </w:p>
    <w:p w:rsidR="0086178D" w:rsidRPr="00AB689C" w:rsidRDefault="0086178D" w:rsidP="00616560">
      <w:pPr>
        <w:shd w:val="clear" w:color="auto" w:fill="FFFFFF"/>
        <w:spacing w:line="288" w:lineRule="atLeast"/>
        <w:ind w:hanging="426"/>
        <w:rPr>
          <w:rFonts w:ascii="Tahoma" w:hAnsi="Tahoma" w:cs="Tahoma"/>
          <w:b/>
          <w:caps/>
          <w:color w:val="002060"/>
          <w:sz w:val="20"/>
          <w:szCs w:val="2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902BA1" w:rsidRPr="00AB689C" w:rsidTr="0039626F">
        <w:tc>
          <w:tcPr>
            <w:tcW w:w="2376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Company Name</w:t>
            </w:r>
          </w:p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Название компании</w:t>
            </w:r>
          </w:p>
        </w:tc>
        <w:tc>
          <w:tcPr>
            <w:tcW w:w="7548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902BA1" w:rsidRPr="00AB689C" w:rsidRDefault="00902BA1" w:rsidP="0086178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902BA1" w:rsidRPr="00AB689C" w:rsidTr="0039626F">
        <w:tc>
          <w:tcPr>
            <w:tcW w:w="2376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Your name</w:t>
            </w:r>
          </w:p>
          <w:p w:rsidR="00902BA1" w:rsidRPr="00AB689C" w:rsidRDefault="00B57F1E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Контактное лицо</w:t>
            </w:r>
          </w:p>
        </w:tc>
        <w:tc>
          <w:tcPr>
            <w:tcW w:w="7548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902BA1" w:rsidRPr="00AB689C" w:rsidRDefault="00902BA1" w:rsidP="0086178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902BA1" w:rsidRPr="00AB689C" w:rsidTr="0039626F">
        <w:tc>
          <w:tcPr>
            <w:tcW w:w="2376" w:type="dxa"/>
          </w:tcPr>
          <w:p w:rsidR="001D3690" w:rsidRPr="00AB689C" w:rsidRDefault="001D3690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Email</w:t>
            </w:r>
          </w:p>
          <w:p w:rsidR="00902BA1" w:rsidRPr="00AB689C" w:rsidRDefault="001D3690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Эл почта</w:t>
            </w:r>
          </w:p>
        </w:tc>
        <w:tc>
          <w:tcPr>
            <w:tcW w:w="7548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902BA1" w:rsidRPr="00AB689C" w:rsidRDefault="00902BA1" w:rsidP="0086178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902BA1" w:rsidRPr="00AB689C" w:rsidTr="0039626F">
        <w:tc>
          <w:tcPr>
            <w:tcW w:w="2376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 xml:space="preserve">Telephone </w:t>
            </w:r>
          </w:p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Телефон</w:t>
            </w:r>
          </w:p>
        </w:tc>
        <w:tc>
          <w:tcPr>
            <w:tcW w:w="7548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902BA1" w:rsidRPr="00AB689C" w:rsidRDefault="00902BA1" w:rsidP="0086178D">
      <w:pPr>
        <w:spacing w:line="288" w:lineRule="atLeast"/>
        <w:rPr>
          <w:rFonts w:ascii="Calibri" w:hAnsi="Calibri"/>
          <w:i/>
          <w:color w:val="002060"/>
          <w:lang w:val="ru-RU"/>
        </w:rPr>
      </w:pPr>
    </w:p>
    <w:tbl>
      <w:tblPr>
        <w:tblW w:w="9924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/>
      </w:tblPr>
      <w:tblGrid>
        <w:gridCol w:w="2376"/>
        <w:gridCol w:w="7548"/>
      </w:tblGrid>
      <w:tr w:rsidR="00902BA1" w:rsidRPr="00AB689C" w:rsidTr="0039626F">
        <w:tc>
          <w:tcPr>
            <w:tcW w:w="2376" w:type="dxa"/>
          </w:tcPr>
          <w:p w:rsidR="00616560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Fax</w:t>
            </w:r>
          </w:p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  <w:r w:rsidRPr="00AB689C">
              <w:rPr>
                <w:rFonts w:ascii="Calibri" w:hAnsi="Calibri"/>
                <w:i/>
                <w:color w:val="002060"/>
                <w:lang w:val="ru-RU"/>
              </w:rPr>
              <w:t>Факс</w:t>
            </w:r>
          </w:p>
        </w:tc>
        <w:tc>
          <w:tcPr>
            <w:tcW w:w="7548" w:type="dxa"/>
          </w:tcPr>
          <w:p w:rsidR="00902BA1" w:rsidRPr="00AB689C" w:rsidRDefault="00902BA1" w:rsidP="0086178D">
            <w:pPr>
              <w:spacing w:line="288" w:lineRule="atLeast"/>
              <w:rPr>
                <w:rFonts w:ascii="Calibri" w:hAnsi="Calibri"/>
                <w:i/>
                <w:color w:val="002060"/>
                <w:lang w:val="ru-RU"/>
              </w:rPr>
            </w:pPr>
          </w:p>
        </w:tc>
      </w:tr>
    </w:tbl>
    <w:p w:rsidR="00364491" w:rsidRPr="00AB689C" w:rsidRDefault="00364491" w:rsidP="00616560">
      <w:pPr>
        <w:rPr>
          <w:rFonts w:ascii="Tahoma" w:hAnsi="Tahoma" w:cs="Tahoma"/>
          <w:color w:val="002060"/>
          <w:sz w:val="2"/>
          <w:szCs w:val="20"/>
        </w:rPr>
      </w:pPr>
    </w:p>
    <w:sectPr w:rsidR="00364491" w:rsidRPr="00AB689C" w:rsidSect="000A7CD6">
      <w:headerReference w:type="default" r:id="rId15"/>
      <w:footerReference w:type="default" r:id="rId16"/>
      <w:headerReference w:type="first" r:id="rId17"/>
      <w:footerReference w:type="first" r:id="rId18"/>
      <w:pgSz w:w="11905" w:h="16837" w:code="9"/>
      <w:pgMar w:top="1106" w:right="706" w:bottom="284" w:left="1418" w:header="397" w:footer="6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9C" w:rsidRPr="00F860FE" w:rsidRDefault="0036619C" w:rsidP="00F860FE">
      <w:r>
        <w:separator/>
      </w:r>
    </w:p>
  </w:endnote>
  <w:endnote w:type="continuationSeparator" w:id="0">
    <w:p w:rsidR="0036619C" w:rsidRPr="00F860FE" w:rsidRDefault="0036619C" w:rsidP="00F8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9C" w:rsidRPr="003D0905" w:rsidRDefault="00AB689C" w:rsidP="001B0B04">
    <w:pPr>
      <w:pStyle w:val="a5"/>
      <w:spacing w:before="600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-919480</wp:posOffset>
          </wp:positionH>
          <wp:positionV relativeFrom="page">
            <wp:posOffset>9868535</wp:posOffset>
          </wp:positionV>
          <wp:extent cx="7610475" cy="1076325"/>
          <wp:effectExtent l="19050" t="0" r="9525" b="0"/>
          <wp:wrapNone/>
          <wp:docPr id="3" name="Picture 40" descr="page 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ge 2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9C" w:rsidRPr="00CC477E" w:rsidRDefault="00AB689C">
    <w:pPr>
      <w:pStyle w:val="a5"/>
      <w:rPr>
        <w:rFonts w:ascii="Tahoma" w:hAnsi="Tahoma" w:cs="Tahoma"/>
        <w:sz w:val="20"/>
        <w:szCs w:val="20"/>
      </w:rPr>
    </w:pPr>
  </w:p>
  <w:p w:rsidR="00AB689C" w:rsidRPr="00CC477E" w:rsidRDefault="00AB689C">
    <w:pPr>
      <w:pStyle w:val="a5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-908685</wp:posOffset>
          </wp:positionH>
          <wp:positionV relativeFrom="page">
            <wp:posOffset>10099040</wp:posOffset>
          </wp:positionV>
          <wp:extent cx="7569200" cy="504825"/>
          <wp:effectExtent l="19050" t="0" r="0" b="0"/>
          <wp:wrapNone/>
          <wp:docPr id="1" name="Picture 0" descr="page 1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ge 1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9C" w:rsidRPr="00F860FE" w:rsidRDefault="0036619C" w:rsidP="00F860FE">
      <w:r>
        <w:separator/>
      </w:r>
    </w:p>
  </w:footnote>
  <w:footnote w:type="continuationSeparator" w:id="0">
    <w:p w:rsidR="0036619C" w:rsidRPr="00F860FE" w:rsidRDefault="0036619C" w:rsidP="00F86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9C" w:rsidRPr="006D3263" w:rsidRDefault="003902BF">
    <w:pPr>
      <w:pStyle w:val="a3"/>
      <w:rPr>
        <w:rFonts w:ascii="Tahoma" w:hAnsi="Tahoma" w:cs="Tahoma"/>
        <w:sz w:val="20"/>
        <w:szCs w:val="20"/>
      </w:rPr>
    </w:pPr>
    <w:r w:rsidRPr="003902BF">
      <w:rPr>
        <w:rFonts w:ascii="Tahoma" w:hAnsi="Tahoma" w:cs="Tahom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34818" type="#_x0000_t202" style="position:absolute;margin-left:-72.8pt;margin-top:-37.1pt;width:599.65pt;height:5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" stroked="f">
          <v:textbox style="mso-fit-shape-to-text:t" inset="0,0,0,0">
            <w:txbxContent>
              <w:p w:rsidR="00AB689C" w:rsidRDefault="00AB689C"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7591425" cy="655320"/>
                      <wp:effectExtent l="19050" t="0" r="9525" b="0"/>
                      <wp:docPr id="2" name="Picture 2" descr="letterhead-2nd-page-cop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tterhead-2nd-page-cop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9142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B689C" w:rsidRDefault="00AB689C">
    <w:pPr>
      <w:pStyle w:val="a3"/>
      <w:rPr>
        <w:rFonts w:ascii="Tahoma" w:hAnsi="Tahoma" w:cs="Tahoma"/>
        <w:sz w:val="20"/>
        <w:szCs w:val="20"/>
      </w:rPr>
    </w:pPr>
  </w:p>
  <w:p w:rsidR="00AB689C" w:rsidRPr="006D3263" w:rsidRDefault="00AB689C">
    <w:pPr>
      <w:pStyle w:val="a3"/>
      <w:rPr>
        <w:rFonts w:ascii="Tahoma" w:hAnsi="Tahoma" w:cs="Tahoma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D6" w:rsidRDefault="000A7CD6" w:rsidP="000A7CD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2562225" cy="885825"/>
          <wp:effectExtent l="19050" t="0" r="9525" b="0"/>
          <wp:docPr id="8" name="Рисунок 1" descr="LogoSimross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mross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CD6" w:rsidRPr="004650F2" w:rsidRDefault="000A7CD6" w:rsidP="000A7CD6">
    <w:pPr>
      <w:pStyle w:val="a3"/>
      <w:jc w:val="center"/>
      <w:rPr>
        <w:sz w:val="8"/>
        <w:szCs w:val="8"/>
        <w:lang w:val="en-US"/>
      </w:rPr>
    </w:pPr>
  </w:p>
  <w:p w:rsidR="000A7CD6" w:rsidRPr="000A7CD6" w:rsidRDefault="000A7CD6" w:rsidP="000A7CD6">
    <w:pPr>
      <w:pStyle w:val="a3"/>
      <w:jc w:val="center"/>
      <w:rPr>
        <w:rFonts w:ascii="TextBookC" w:hAnsi="TextBookC"/>
        <w:b/>
        <w:sz w:val="18"/>
        <w:szCs w:val="18"/>
        <w:lang w:val="ru-RU"/>
      </w:rPr>
    </w:pPr>
    <w:r w:rsidRPr="000A7CD6">
      <w:rPr>
        <w:rFonts w:ascii="TextBookC" w:hAnsi="TextBookC"/>
        <w:b/>
        <w:sz w:val="18"/>
        <w:szCs w:val="18"/>
        <w:lang w:val="ru-RU"/>
      </w:rPr>
      <w:t>Общество с ограниченной ответственностью Научно-производственная компания «Сим-Росс»</w:t>
    </w:r>
  </w:p>
  <w:p w:rsidR="000A7CD6" w:rsidRPr="000A7CD6" w:rsidRDefault="000A7CD6" w:rsidP="000A7CD6">
    <w:pPr>
      <w:pStyle w:val="a3"/>
      <w:jc w:val="center"/>
      <w:rPr>
        <w:rFonts w:ascii="Trebuchet MS" w:hAnsi="Trebuchet MS"/>
        <w:b/>
        <w:sz w:val="18"/>
        <w:szCs w:val="18"/>
        <w:lang w:val="ru-RU"/>
      </w:rPr>
    </w:pPr>
    <w:r w:rsidRPr="00475D62">
      <w:rPr>
        <w:rFonts w:ascii="Trebuchet MS" w:hAnsi="Trebuchet MS"/>
        <w:b/>
        <w:noProof/>
        <w:color w:val="0000FF"/>
        <w:sz w:val="18"/>
        <w:szCs w:val="18"/>
      </w:rPr>
      <w:pict>
        <v:line id="_x0000_s34821" style="position:absolute;left:0;text-align:left;z-index:251661312" from="0,4pt" to="468pt,4pt" strokecolor="red" strokeweight="1.5pt"/>
      </w:pict>
    </w:r>
  </w:p>
  <w:p w:rsidR="000A7CD6" w:rsidRPr="000A7CD6" w:rsidRDefault="000A7CD6" w:rsidP="000A7CD6">
    <w:pPr>
      <w:pStyle w:val="a3"/>
      <w:jc w:val="center"/>
      <w:rPr>
        <w:rFonts w:ascii="TextBookC" w:hAnsi="TextBookC"/>
        <w:sz w:val="14"/>
        <w:szCs w:val="14"/>
        <w:lang w:val="ru-RU"/>
      </w:rPr>
    </w:pPr>
    <w:proofErr w:type="gramStart"/>
    <w:r w:rsidRPr="000A7CD6">
      <w:rPr>
        <w:rFonts w:ascii="TextBookC" w:hAnsi="TextBookC"/>
        <w:sz w:val="14"/>
        <w:szCs w:val="14"/>
        <w:lang w:val="ru-RU"/>
      </w:rPr>
      <w:t xml:space="preserve">ул. Калининградская, д. 16, г. Королев, Московская обл., 141070, тел./факс: +7 (495) 745-2414, </w:t>
    </w:r>
    <w:proofErr w:type="gramEnd"/>
  </w:p>
  <w:p w:rsidR="000A7CD6" w:rsidRPr="00DC213A" w:rsidRDefault="000A7CD6" w:rsidP="000A7CD6">
    <w:pPr>
      <w:pStyle w:val="a3"/>
      <w:jc w:val="center"/>
      <w:rPr>
        <w:rFonts w:ascii="TextBookC" w:hAnsi="TextBookC"/>
        <w:sz w:val="14"/>
        <w:szCs w:val="14"/>
        <w:lang w:val="en-US"/>
      </w:rPr>
    </w:pPr>
    <w:proofErr w:type="gramStart"/>
    <w:r w:rsidRPr="004650F2">
      <w:rPr>
        <w:rFonts w:ascii="TextBookC" w:hAnsi="TextBookC"/>
        <w:sz w:val="14"/>
        <w:szCs w:val="14"/>
        <w:lang w:val="en-US"/>
      </w:rPr>
      <w:t>e</w:t>
    </w:r>
    <w:r w:rsidRPr="00DC213A">
      <w:rPr>
        <w:rFonts w:ascii="TextBookC" w:hAnsi="TextBookC"/>
        <w:sz w:val="14"/>
        <w:szCs w:val="14"/>
        <w:lang w:val="en-US"/>
      </w:rPr>
      <w:t>-</w:t>
    </w:r>
    <w:r w:rsidRPr="004650F2">
      <w:rPr>
        <w:rFonts w:ascii="TextBookC" w:hAnsi="TextBookC"/>
        <w:sz w:val="14"/>
        <w:szCs w:val="14"/>
        <w:lang w:val="en-US"/>
      </w:rPr>
      <w:t>mail</w:t>
    </w:r>
    <w:proofErr w:type="gramEnd"/>
    <w:r w:rsidRPr="00DC213A">
      <w:rPr>
        <w:rFonts w:ascii="TextBookC" w:hAnsi="TextBookC"/>
        <w:sz w:val="14"/>
        <w:szCs w:val="14"/>
        <w:u w:color="000000"/>
        <w:lang w:val="en-US"/>
      </w:rPr>
      <w:t>:</w:t>
    </w:r>
    <w:r w:rsidRPr="00DC213A">
      <w:rPr>
        <w:rFonts w:ascii="TextBookC" w:hAnsi="TextBookC"/>
        <w:sz w:val="14"/>
        <w:szCs w:val="14"/>
        <w:lang w:val="en-US"/>
      </w:rPr>
      <w:t xml:space="preserve"> </w:t>
    </w:r>
    <w:hyperlink r:id="rId2" w:history="1">
      <w:r w:rsidRPr="0014224A">
        <w:rPr>
          <w:rStyle w:val="aa"/>
          <w:rFonts w:ascii="TextBookC" w:hAnsi="TextBookC"/>
          <w:sz w:val="14"/>
          <w:szCs w:val="14"/>
          <w:lang w:val="en-US"/>
        </w:rPr>
        <w:t>info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@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simross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.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ru</w:t>
      </w:r>
    </w:hyperlink>
    <w:r w:rsidRPr="00DC213A">
      <w:rPr>
        <w:rFonts w:ascii="TextBookC" w:hAnsi="TextBookC"/>
        <w:sz w:val="14"/>
        <w:szCs w:val="14"/>
        <w:lang w:val="en-US"/>
      </w:rPr>
      <w:t xml:space="preserve"> , </w:t>
    </w:r>
    <w:r>
      <w:rPr>
        <w:rFonts w:ascii="TextBookC" w:hAnsi="TextBookC"/>
        <w:sz w:val="14"/>
        <w:szCs w:val="14"/>
        <w:lang w:val="en-US"/>
      </w:rPr>
      <w:t>web</w:t>
    </w:r>
    <w:r w:rsidRPr="00DC213A">
      <w:rPr>
        <w:rFonts w:ascii="TextBookC" w:hAnsi="TextBookC"/>
        <w:sz w:val="14"/>
        <w:szCs w:val="14"/>
        <w:lang w:val="en-US"/>
      </w:rPr>
      <w:t xml:space="preserve">: </w:t>
    </w:r>
    <w:hyperlink r:id="rId3" w:history="1">
      <w:r w:rsidRPr="0014224A">
        <w:rPr>
          <w:rStyle w:val="aa"/>
          <w:rFonts w:ascii="TextBookC" w:hAnsi="TextBookC"/>
          <w:sz w:val="14"/>
          <w:szCs w:val="14"/>
          <w:lang w:val="en-US"/>
        </w:rPr>
        <w:t>www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.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simross</w:t>
      </w:r>
      <w:r w:rsidRPr="00DC213A">
        <w:rPr>
          <w:rStyle w:val="aa"/>
          <w:rFonts w:ascii="TextBookC" w:hAnsi="TextBookC"/>
          <w:sz w:val="14"/>
          <w:szCs w:val="14"/>
          <w:lang w:val="en-US"/>
        </w:rPr>
        <w:t>.</w:t>
      </w:r>
      <w:r w:rsidRPr="0014224A">
        <w:rPr>
          <w:rStyle w:val="aa"/>
          <w:rFonts w:ascii="TextBookC" w:hAnsi="TextBookC"/>
          <w:sz w:val="14"/>
          <w:szCs w:val="14"/>
          <w:lang w:val="en-US"/>
        </w:rPr>
        <w:t>ru</w:t>
      </w:r>
    </w:hyperlink>
    <w:r w:rsidRPr="00DC213A">
      <w:rPr>
        <w:rFonts w:ascii="TextBookC" w:hAnsi="TextBookC"/>
        <w:sz w:val="14"/>
        <w:szCs w:val="14"/>
        <w:lang w:val="en-US"/>
      </w:rPr>
      <w:t xml:space="preserve"> </w:t>
    </w:r>
  </w:p>
  <w:p w:rsidR="000A7CD6" w:rsidRDefault="000A7CD6" w:rsidP="000A7CD6">
    <w:pPr>
      <w:jc w:val="center"/>
      <w:rPr>
        <w:rFonts w:ascii="TextBookC" w:hAnsi="TextBookC"/>
        <w:sz w:val="14"/>
        <w:szCs w:val="14"/>
      </w:rPr>
    </w:pPr>
    <w:r w:rsidRPr="004650F2">
      <w:rPr>
        <w:rFonts w:ascii="TextBookC" w:hAnsi="TextBookC"/>
        <w:sz w:val="14"/>
        <w:szCs w:val="14"/>
      </w:rPr>
      <w:t>ОКПО 45707493, ОГРН 1025002031031, ИНН/КПП 5018049292/501801001</w:t>
    </w:r>
  </w:p>
  <w:p w:rsidR="00AB689C" w:rsidRDefault="00AB689C">
    <w:pPr>
      <w:pStyle w:val="a3"/>
      <w:rPr>
        <w:rFonts w:ascii="Tahoma" w:hAnsi="Tahoma" w:cs="Tahoma"/>
        <w:sz w:val="20"/>
        <w:szCs w:val="20"/>
      </w:rPr>
    </w:pPr>
  </w:p>
  <w:p w:rsidR="000A7CD6" w:rsidRDefault="000A7CD6">
    <w:pPr>
      <w:pStyle w:val="a3"/>
      <w:rPr>
        <w:rFonts w:ascii="Tahoma" w:hAnsi="Tahoma" w:cs="Tahoma"/>
        <w:sz w:val="20"/>
        <w:szCs w:val="20"/>
      </w:rPr>
    </w:pPr>
    <w:r w:rsidRPr="003902BF">
      <w:rPr>
        <w:rFonts w:ascii="Tahoma" w:hAnsi="Tahoma" w:cs="Tahom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4817" type="#_x0000_t202" style="position:absolute;margin-left:-41pt;margin-top:2.95pt;width:565.55pt;height:12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" stroked="f">
          <v:textbox inset="0,0,0,0">
            <w:txbxContent>
              <w:p w:rsidR="00AB689C" w:rsidRPr="000A7CD6" w:rsidRDefault="00AB689C" w:rsidP="000A7CD6"/>
            </w:txbxContent>
          </v:textbox>
        </v:shape>
      </w:pict>
    </w:r>
  </w:p>
  <w:p w:rsidR="000A7CD6" w:rsidRPr="00CC477E" w:rsidRDefault="000A7CD6">
    <w:pPr>
      <w:pStyle w:val="a3"/>
      <w:rPr>
        <w:rFonts w:ascii="Tahoma" w:hAnsi="Tahoma" w:cs="Tahoma"/>
        <w:sz w:val="20"/>
        <w:szCs w:val="20"/>
      </w:rPr>
    </w:pPr>
  </w:p>
  <w:p w:rsidR="00AB689C" w:rsidRPr="00CC477E" w:rsidRDefault="00AB689C">
    <w:pPr>
      <w:pStyle w:val="a3"/>
      <w:rPr>
        <w:rFonts w:ascii="Tahoma" w:hAnsi="Tahoma" w:cs="Tahoma"/>
        <w:sz w:val="20"/>
        <w:szCs w:val="20"/>
      </w:rPr>
    </w:pPr>
  </w:p>
  <w:p w:rsidR="00AB689C" w:rsidRPr="00CC477E" w:rsidRDefault="00AB689C">
    <w:pPr>
      <w:pStyle w:val="a3"/>
      <w:rPr>
        <w:rFonts w:ascii="Tahoma" w:hAnsi="Tahoma" w:cs="Tahoma"/>
        <w:sz w:val="20"/>
        <w:szCs w:val="20"/>
      </w:rPr>
    </w:pPr>
  </w:p>
  <w:p w:rsidR="00AB689C" w:rsidRPr="00CC477E" w:rsidRDefault="00AB689C">
    <w:pPr>
      <w:pStyle w:val="a3"/>
      <w:rPr>
        <w:rFonts w:ascii="Tahoma" w:hAnsi="Tahoma" w:cs="Tahoma"/>
        <w:sz w:val="20"/>
        <w:szCs w:val="20"/>
      </w:rPr>
    </w:pPr>
  </w:p>
  <w:p w:rsidR="00AB689C" w:rsidRPr="00CC477E" w:rsidRDefault="00AB689C">
    <w:pPr>
      <w:pStyle w:val="a3"/>
      <w:rPr>
        <w:rFonts w:ascii="Tahoma" w:hAnsi="Tahoma" w:cs="Tahoma"/>
        <w:sz w:val="20"/>
        <w:szCs w:val="20"/>
      </w:rPr>
    </w:pPr>
  </w:p>
  <w:p w:rsidR="00AB689C" w:rsidRPr="00CC477E" w:rsidRDefault="00AB689C">
    <w:pPr>
      <w:pStyle w:val="a3"/>
      <w:rPr>
        <w:rFonts w:ascii="Tahoma" w:hAnsi="Tahoma" w:cs="Tahoma"/>
        <w:sz w:val="20"/>
        <w:szCs w:val="20"/>
      </w:rPr>
    </w:pPr>
  </w:p>
  <w:p w:rsidR="00AB689C" w:rsidRPr="00CC477E" w:rsidRDefault="00AB689C">
    <w:pPr>
      <w:pStyle w:val="a3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30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1AF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E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18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F45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126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04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6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CE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6A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36F8B"/>
    <w:multiLevelType w:val="hybridMultilevel"/>
    <w:tmpl w:val="E73A3F24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D5074"/>
    <w:multiLevelType w:val="hybridMultilevel"/>
    <w:tmpl w:val="775CA718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D5059"/>
    <w:multiLevelType w:val="hybridMultilevel"/>
    <w:tmpl w:val="5A42F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25BBA"/>
    <w:multiLevelType w:val="hybridMultilevel"/>
    <w:tmpl w:val="2EFCCAFE"/>
    <w:lvl w:ilvl="0" w:tplc="5590C624">
      <w:start w:val="1"/>
      <w:numFmt w:val="upperRoman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129B4"/>
    <w:multiLevelType w:val="hybridMultilevel"/>
    <w:tmpl w:val="1F4E7AD0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E3C80"/>
    <w:multiLevelType w:val="hybridMultilevel"/>
    <w:tmpl w:val="715E9CD2"/>
    <w:lvl w:ilvl="0" w:tplc="95020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formatting="1" w:enforcement="0"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A61"/>
    <w:rsid w:val="000123A1"/>
    <w:rsid w:val="00013F5F"/>
    <w:rsid w:val="00017701"/>
    <w:rsid w:val="00034E11"/>
    <w:rsid w:val="00076FBA"/>
    <w:rsid w:val="00086FA1"/>
    <w:rsid w:val="000953FA"/>
    <w:rsid w:val="000A7CD6"/>
    <w:rsid w:val="000B1B95"/>
    <w:rsid w:val="000B6EEE"/>
    <w:rsid w:val="000C53C5"/>
    <w:rsid w:val="001435A8"/>
    <w:rsid w:val="0014414C"/>
    <w:rsid w:val="00151BEC"/>
    <w:rsid w:val="001875FC"/>
    <w:rsid w:val="001908D5"/>
    <w:rsid w:val="001A1D44"/>
    <w:rsid w:val="001A4B8C"/>
    <w:rsid w:val="001B0B04"/>
    <w:rsid w:val="001B4777"/>
    <w:rsid w:val="001D3690"/>
    <w:rsid w:val="001D7FEA"/>
    <w:rsid w:val="001E466B"/>
    <w:rsid w:val="001E6F1E"/>
    <w:rsid w:val="002060CE"/>
    <w:rsid w:val="00217C5B"/>
    <w:rsid w:val="0024778D"/>
    <w:rsid w:val="00255862"/>
    <w:rsid w:val="002B07E0"/>
    <w:rsid w:val="002C1050"/>
    <w:rsid w:val="00310528"/>
    <w:rsid w:val="003153DE"/>
    <w:rsid w:val="00321551"/>
    <w:rsid w:val="00327F2F"/>
    <w:rsid w:val="00331C7E"/>
    <w:rsid w:val="00336C3B"/>
    <w:rsid w:val="0035417A"/>
    <w:rsid w:val="00355003"/>
    <w:rsid w:val="00364491"/>
    <w:rsid w:val="0036619C"/>
    <w:rsid w:val="00371216"/>
    <w:rsid w:val="00382194"/>
    <w:rsid w:val="003902BF"/>
    <w:rsid w:val="00390385"/>
    <w:rsid w:val="0039626F"/>
    <w:rsid w:val="003B1EA9"/>
    <w:rsid w:val="003D0905"/>
    <w:rsid w:val="003D4BC0"/>
    <w:rsid w:val="003E6117"/>
    <w:rsid w:val="003F0009"/>
    <w:rsid w:val="00403310"/>
    <w:rsid w:val="004217B7"/>
    <w:rsid w:val="004358DB"/>
    <w:rsid w:val="00435B2A"/>
    <w:rsid w:val="00435D72"/>
    <w:rsid w:val="004630F4"/>
    <w:rsid w:val="00481977"/>
    <w:rsid w:val="004B2179"/>
    <w:rsid w:val="004F3DEB"/>
    <w:rsid w:val="00501314"/>
    <w:rsid w:val="005171A8"/>
    <w:rsid w:val="00523DC9"/>
    <w:rsid w:val="00534196"/>
    <w:rsid w:val="005646D1"/>
    <w:rsid w:val="00590898"/>
    <w:rsid w:val="005928A4"/>
    <w:rsid w:val="005A0DB5"/>
    <w:rsid w:val="005B3108"/>
    <w:rsid w:val="005E2BA9"/>
    <w:rsid w:val="005F4D0B"/>
    <w:rsid w:val="00606B34"/>
    <w:rsid w:val="006072FF"/>
    <w:rsid w:val="006126B3"/>
    <w:rsid w:val="00616560"/>
    <w:rsid w:val="00616EC0"/>
    <w:rsid w:val="00636F08"/>
    <w:rsid w:val="00652A60"/>
    <w:rsid w:val="006622DB"/>
    <w:rsid w:val="006671BB"/>
    <w:rsid w:val="00685D1E"/>
    <w:rsid w:val="006866A8"/>
    <w:rsid w:val="006A0562"/>
    <w:rsid w:val="006A58FE"/>
    <w:rsid w:val="006D061B"/>
    <w:rsid w:val="006D3263"/>
    <w:rsid w:val="006F2471"/>
    <w:rsid w:val="007034A0"/>
    <w:rsid w:val="0072110B"/>
    <w:rsid w:val="00772685"/>
    <w:rsid w:val="007A23C4"/>
    <w:rsid w:val="007A30B8"/>
    <w:rsid w:val="007A57AA"/>
    <w:rsid w:val="007B3535"/>
    <w:rsid w:val="0080334A"/>
    <w:rsid w:val="008034A7"/>
    <w:rsid w:val="00803588"/>
    <w:rsid w:val="0080796A"/>
    <w:rsid w:val="008140A8"/>
    <w:rsid w:val="00817AB9"/>
    <w:rsid w:val="00821365"/>
    <w:rsid w:val="00825701"/>
    <w:rsid w:val="00842B76"/>
    <w:rsid w:val="00842DDB"/>
    <w:rsid w:val="00847D5C"/>
    <w:rsid w:val="00851402"/>
    <w:rsid w:val="0085579F"/>
    <w:rsid w:val="00860AEC"/>
    <w:rsid w:val="00861079"/>
    <w:rsid w:val="0086178D"/>
    <w:rsid w:val="00866368"/>
    <w:rsid w:val="00880C26"/>
    <w:rsid w:val="00883F57"/>
    <w:rsid w:val="008C3252"/>
    <w:rsid w:val="00902BA1"/>
    <w:rsid w:val="0091339A"/>
    <w:rsid w:val="009449EA"/>
    <w:rsid w:val="00950769"/>
    <w:rsid w:val="00950843"/>
    <w:rsid w:val="00952504"/>
    <w:rsid w:val="00957116"/>
    <w:rsid w:val="0096020F"/>
    <w:rsid w:val="009B2182"/>
    <w:rsid w:val="009C6267"/>
    <w:rsid w:val="009F038A"/>
    <w:rsid w:val="00A22E67"/>
    <w:rsid w:val="00A2343C"/>
    <w:rsid w:val="00A76131"/>
    <w:rsid w:val="00A77B28"/>
    <w:rsid w:val="00A90129"/>
    <w:rsid w:val="00AB454F"/>
    <w:rsid w:val="00AB689C"/>
    <w:rsid w:val="00AB7ED6"/>
    <w:rsid w:val="00AC266F"/>
    <w:rsid w:val="00AD1A26"/>
    <w:rsid w:val="00B16A61"/>
    <w:rsid w:val="00B323A5"/>
    <w:rsid w:val="00B53920"/>
    <w:rsid w:val="00B57F1E"/>
    <w:rsid w:val="00B63E94"/>
    <w:rsid w:val="00B65F95"/>
    <w:rsid w:val="00B91352"/>
    <w:rsid w:val="00B96E05"/>
    <w:rsid w:val="00BB6DA1"/>
    <w:rsid w:val="00BD14EF"/>
    <w:rsid w:val="00BD5543"/>
    <w:rsid w:val="00C26029"/>
    <w:rsid w:val="00C267A2"/>
    <w:rsid w:val="00C43BE9"/>
    <w:rsid w:val="00C445E1"/>
    <w:rsid w:val="00C45650"/>
    <w:rsid w:val="00C724FC"/>
    <w:rsid w:val="00C749E0"/>
    <w:rsid w:val="00C81386"/>
    <w:rsid w:val="00C92F35"/>
    <w:rsid w:val="00C94A53"/>
    <w:rsid w:val="00CC477E"/>
    <w:rsid w:val="00CC57BA"/>
    <w:rsid w:val="00CD5432"/>
    <w:rsid w:val="00CE53BC"/>
    <w:rsid w:val="00CF3863"/>
    <w:rsid w:val="00D01634"/>
    <w:rsid w:val="00D02567"/>
    <w:rsid w:val="00D15665"/>
    <w:rsid w:val="00D21B0A"/>
    <w:rsid w:val="00D41BC7"/>
    <w:rsid w:val="00D467CA"/>
    <w:rsid w:val="00D5338E"/>
    <w:rsid w:val="00D67B13"/>
    <w:rsid w:val="00D73519"/>
    <w:rsid w:val="00D741E5"/>
    <w:rsid w:val="00D75012"/>
    <w:rsid w:val="00D84AA0"/>
    <w:rsid w:val="00DA61AA"/>
    <w:rsid w:val="00DB4934"/>
    <w:rsid w:val="00DC017E"/>
    <w:rsid w:val="00E17083"/>
    <w:rsid w:val="00E76619"/>
    <w:rsid w:val="00E91561"/>
    <w:rsid w:val="00EA6111"/>
    <w:rsid w:val="00EA6EE1"/>
    <w:rsid w:val="00EB1D0F"/>
    <w:rsid w:val="00EE0CB3"/>
    <w:rsid w:val="00EE2D9F"/>
    <w:rsid w:val="00EE5663"/>
    <w:rsid w:val="00EE7596"/>
    <w:rsid w:val="00EF5B3A"/>
    <w:rsid w:val="00EF6DF3"/>
    <w:rsid w:val="00F10476"/>
    <w:rsid w:val="00F135F4"/>
    <w:rsid w:val="00F31CDA"/>
    <w:rsid w:val="00F31F58"/>
    <w:rsid w:val="00F33208"/>
    <w:rsid w:val="00F42C54"/>
    <w:rsid w:val="00F45153"/>
    <w:rsid w:val="00F775BF"/>
    <w:rsid w:val="00F860FE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Text">
    <w:name w:val="Standard Text"/>
    <w:basedOn w:val="a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a0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a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a0"/>
    <w:link w:val="Heading"/>
    <w:rsid w:val="007A57AA"/>
    <w:rPr>
      <w:rFonts w:ascii="Tahoma" w:hAnsi="Tahoma" w:cs="Tahoma"/>
      <w:b/>
      <w:color w:val="F79646"/>
    </w:rPr>
  </w:style>
  <w:style w:type="paragraph" w:styleId="a3">
    <w:name w:val="header"/>
    <w:basedOn w:val="a"/>
    <w:link w:val="a4"/>
    <w:uiPriority w:val="99"/>
    <w:rsid w:val="001B477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77"/>
  </w:style>
  <w:style w:type="paragraph" w:styleId="a5">
    <w:name w:val="footer"/>
    <w:basedOn w:val="a"/>
    <w:link w:val="a6"/>
    <w:rsid w:val="001B477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rsid w:val="001B4777"/>
  </w:style>
  <w:style w:type="character" w:styleId="a7">
    <w:name w:val="line number"/>
    <w:basedOn w:val="a0"/>
    <w:rsid w:val="001B4777"/>
  </w:style>
  <w:style w:type="paragraph" w:styleId="a8">
    <w:name w:val="Balloon Text"/>
    <w:basedOn w:val="a"/>
    <w:link w:val="a9"/>
    <w:rsid w:val="001B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477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F4D0B"/>
    <w:rPr>
      <w:color w:val="0000FF"/>
      <w:u w:val="single"/>
    </w:rPr>
  </w:style>
  <w:style w:type="paragraph" w:styleId="ab">
    <w:name w:val="Normal (Web)"/>
    <w:basedOn w:val="a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a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a0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a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a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a0"/>
    <w:rsid w:val="00902BA1"/>
    <w:rPr>
      <w:color w:val="660000"/>
    </w:rPr>
  </w:style>
  <w:style w:type="table" w:styleId="ac">
    <w:name w:val="Table Grid"/>
    <w:basedOn w:val="a1"/>
    <w:locked/>
    <w:rsid w:val="0090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B57F1E"/>
    <w:rPr>
      <w:sz w:val="16"/>
      <w:szCs w:val="16"/>
    </w:rPr>
  </w:style>
  <w:style w:type="paragraph" w:styleId="ae">
    <w:name w:val="annotation text"/>
    <w:basedOn w:val="a"/>
    <w:link w:val="af"/>
    <w:rsid w:val="00B57F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7F1E"/>
    <w:rPr>
      <w:rFonts w:ascii="Times New Roman" w:eastAsia="Calibri" w:hAnsi="Times New Roman"/>
    </w:rPr>
  </w:style>
  <w:style w:type="paragraph" w:styleId="af0">
    <w:name w:val="annotation subject"/>
    <w:basedOn w:val="ae"/>
    <w:next w:val="ae"/>
    <w:link w:val="af1"/>
    <w:rsid w:val="00B57F1E"/>
    <w:rPr>
      <w:b/>
      <w:bCs/>
    </w:rPr>
  </w:style>
  <w:style w:type="character" w:customStyle="1" w:styleId="af1">
    <w:name w:val="Тема примечания Знак"/>
    <w:basedOn w:val="af"/>
    <w:link w:val="af0"/>
    <w:rsid w:val="00B57F1E"/>
    <w:rPr>
      <w:rFonts w:ascii="Times New Roman" w:eastAsia="Calibri" w:hAnsi="Times New Roman"/>
      <w:b/>
      <w:bCs/>
    </w:rPr>
  </w:style>
  <w:style w:type="paragraph" w:styleId="af2">
    <w:name w:val="List Paragraph"/>
    <w:basedOn w:val="a"/>
    <w:uiPriority w:val="34"/>
    <w:qFormat/>
    <w:rsid w:val="00255862"/>
    <w:pPr>
      <w:ind w:left="720"/>
      <w:contextualSpacing/>
    </w:pPr>
  </w:style>
  <w:style w:type="character" w:styleId="af3">
    <w:name w:val="Emphasis"/>
    <w:basedOn w:val="a0"/>
    <w:qFormat/>
    <w:locked/>
    <w:rsid w:val="00D21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BA1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xt">
    <w:name w:val="Standard Text"/>
    <w:basedOn w:val="Normal"/>
    <w:link w:val="StandardTextChar"/>
    <w:locked/>
    <w:rsid w:val="00590898"/>
    <w:pPr>
      <w:spacing w:line="360" w:lineRule="auto"/>
    </w:pPr>
    <w:rPr>
      <w:rFonts w:ascii="Tahoma" w:hAnsi="Tahoma" w:cs="Tahoma"/>
      <w:color w:val="0D0D0D"/>
      <w:sz w:val="18"/>
      <w:szCs w:val="18"/>
    </w:rPr>
  </w:style>
  <w:style w:type="character" w:customStyle="1" w:styleId="StandardTextChar">
    <w:name w:val="Standard Text Char"/>
    <w:basedOn w:val="DefaultParagraphFont"/>
    <w:link w:val="StandardText"/>
    <w:rsid w:val="007A57AA"/>
    <w:rPr>
      <w:rFonts w:ascii="Tahoma" w:hAnsi="Tahoma" w:cs="Tahoma"/>
      <w:color w:val="0D0D0D"/>
      <w:sz w:val="18"/>
      <w:szCs w:val="18"/>
    </w:rPr>
  </w:style>
  <w:style w:type="paragraph" w:customStyle="1" w:styleId="Heading">
    <w:name w:val="Heading"/>
    <w:basedOn w:val="Normal"/>
    <w:link w:val="HeadingChar"/>
    <w:locked/>
    <w:rsid w:val="00590898"/>
    <w:pPr>
      <w:spacing w:line="360" w:lineRule="auto"/>
    </w:pPr>
    <w:rPr>
      <w:rFonts w:ascii="Tahoma" w:hAnsi="Tahoma" w:cs="Tahoma"/>
      <w:b/>
      <w:color w:val="F79646"/>
    </w:rPr>
  </w:style>
  <w:style w:type="character" w:customStyle="1" w:styleId="HeadingChar">
    <w:name w:val="Heading Char"/>
    <w:basedOn w:val="DefaultParagraphFont"/>
    <w:link w:val="Heading"/>
    <w:rsid w:val="007A57AA"/>
    <w:rPr>
      <w:rFonts w:ascii="Tahoma" w:hAnsi="Tahoma" w:cs="Tahoma"/>
      <w:b/>
      <w:color w:val="F79646"/>
    </w:rPr>
  </w:style>
  <w:style w:type="paragraph" w:styleId="Header">
    <w:name w:val="header"/>
    <w:basedOn w:val="Normal"/>
    <w:link w:val="HeaderChar"/>
    <w:rsid w:val="001B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4777"/>
  </w:style>
  <w:style w:type="paragraph" w:styleId="Footer">
    <w:name w:val="footer"/>
    <w:basedOn w:val="Normal"/>
    <w:link w:val="FooterChar"/>
    <w:rsid w:val="001B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4777"/>
  </w:style>
  <w:style w:type="character" w:styleId="LineNumber">
    <w:name w:val="line number"/>
    <w:basedOn w:val="DefaultParagraphFont"/>
    <w:rsid w:val="001B4777"/>
  </w:style>
  <w:style w:type="paragraph" w:styleId="BalloonText">
    <w:name w:val="Balloon Text"/>
    <w:basedOn w:val="Normal"/>
    <w:link w:val="BalloonTextChar"/>
    <w:rsid w:val="001B4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4D0B"/>
    <w:rPr>
      <w:color w:val="0000FF"/>
      <w:u w:val="single"/>
    </w:rPr>
  </w:style>
  <w:style w:type="paragraph" w:styleId="NormalWeb">
    <w:name w:val="Normal (Web)"/>
    <w:basedOn w:val="Normal"/>
    <w:rsid w:val="005F4D0B"/>
    <w:pPr>
      <w:spacing w:before="100" w:beforeAutospacing="1" w:after="100" w:afterAutospacing="1"/>
    </w:pPr>
    <w:rPr>
      <w:rFonts w:eastAsia="Times New Roman"/>
    </w:rPr>
  </w:style>
  <w:style w:type="paragraph" w:customStyle="1" w:styleId="EXHEATBody1">
    <w:name w:val="EXHEAT Body 1"/>
    <w:basedOn w:val="Normal"/>
    <w:link w:val="EXHEATBody1Char"/>
    <w:rsid w:val="00F45153"/>
    <w:rPr>
      <w:rFonts w:ascii="Tahoma" w:hAnsi="Tahoma" w:cs="Tahoma"/>
      <w:color w:val="000000"/>
      <w:sz w:val="20"/>
      <w:szCs w:val="20"/>
      <w:lang w:val="en-SG"/>
    </w:rPr>
  </w:style>
  <w:style w:type="character" w:customStyle="1" w:styleId="EXHEATBody1Char">
    <w:name w:val="EXHEAT Body 1 Char"/>
    <w:basedOn w:val="DefaultParagraphFont"/>
    <w:link w:val="EXHEATBody1"/>
    <w:rsid w:val="00F45153"/>
    <w:rPr>
      <w:rFonts w:ascii="Tahoma" w:hAnsi="Tahoma" w:cs="Tahoma"/>
      <w:color w:val="000000"/>
      <w:sz w:val="20"/>
      <w:szCs w:val="20"/>
      <w:lang w:val="en-SG"/>
    </w:rPr>
  </w:style>
  <w:style w:type="paragraph" w:customStyle="1" w:styleId="EXHEATHeader1">
    <w:name w:val="EXHEAT Header 1"/>
    <w:basedOn w:val="Normal"/>
    <w:link w:val="EXHEATHeader1Char"/>
    <w:rsid w:val="00F45153"/>
    <w:rPr>
      <w:rFonts w:ascii="Tahoma" w:hAnsi="Tahoma" w:cs="Tahoma"/>
      <w:b/>
      <w:color w:val="F79646"/>
    </w:rPr>
  </w:style>
  <w:style w:type="character" w:customStyle="1" w:styleId="EXHEATHeader1Char">
    <w:name w:val="EXHEAT Header 1 Char"/>
    <w:basedOn w:val="EXHEATBody1Char"/>
    <w:link w:val="EXHEATHeader1"/>
    <w:rsid w:val="00F45153"/>
    <w:rPr>
      <w:rFonts w:ascii="Tahoma" w:hAnsi="Tahoma" w:cs="Tahoma"/>
      <w:b/>
      <w:color w:val="F79646"/>
      <w:sz w:val="24"/>
      <w:szCs w:val="20"/>
      <w:lang w:val="en-SG"/>
    </w:rPr>
  </w:style>
  <w:style w:type="paragraph" w:customStyle="1" w:styleId="NormalExheat">
    <w:name w:val="Normal Exheat"/>
    <w:basedOn w:val="Normal"/>
    <w:rsid w:val="00F42C54"/>
    <w:rPr>
      <w:rFonts w:ascii="Tahoma" w:hAnsi="Tahoma"/>
      <w:sz w:val="20"/>
    </w:rPr>
  </w:style>
  <w:style w:type="character" w:customStyle="1" w:styleId="translation1">
    <w:name w:val="translation1"/>
    <w:basedOn w:val="DefaultParagraphFont"/>
    <w:rsid w:val="00902BA1"/>
    <w:rPr>
      <w:color w:val="660000"/>
    </w:rPr>
  </w:style>
  <w:style w:type="table" w:styleId="TableGrid">
    <w:name w:val="Table Grid"/>
    <w:basedOn w:val="TableNormal"/>
    <w:locked/>
    <w:rsid w:val="0090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57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F1E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5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F1E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55862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D21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heat.com/engineered-heating-systems/air-duct-heaters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exheat.com/process-heaters/ises-hazardous-area-immersion-heaters.html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heat.com/_img/products/_lang/hazardous-area-l-immersion-heaters-large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heat.com/engineered-heating-systems/process-heaters.htm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ross.ru" TargetMode="External"/><Relationship Id="rId2" Type="http://schemas.openxmlformats.org/officeDocument/2006/relationships/hyperlink" Target="mailto:info@simross.ru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ATA\OFFICE\PROPOSAL\DATA\123\Enquiries\QUOTES\Petrochem%20Admin%20Documents\Letterhead%20Aug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 09.dot</Template>
  <TotalTime>14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veronicaz</dc:creator>
  <cp:lastModifiedBy>elena.vladimirova</cp:lastModifiedBy>
  <cp:revision>6</cp:revision>
  <cp:lastPrinted>2011-04-12T07:56:00Z</cp:lastPrinted>
  <dcterms:created xsi:type="dcterms:W3CDTF">2012-11-16T16:31:00Z</dcterms:created>
  <dcterms:modified xsi:type="dcterms:W3CDTF">2013-01-10T13:38:00Z</dcterms:modified>
</cp:coreProperties>
</file>